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3A4572" w14:textId="77777777" w:rsidR="00FF4AFD" w:rsidRDefault="001F24E7">
      <w:pPr>
        <w:pStyle w:val="afc"/>
        <w:spacing w:after="0" w:line="320" w:lineRule="auto"/>
        <w:rPr>
          <w:rFonts w:ascii="標楷體" w:eastAsia="標楷體" w:hAnsi="標楷體" w:cs="標楷體"/>
          <w:i w:val="0"/>
          <w:iCs w:val="0"/>
          <w:sz w:val="32"/>
          <w:szCs w:val="32"/>
        </w:rPr>
      </w:pPr>
      <w:r>
        <w:rPr>
          <w:rFonts w:ascii="標楷體" w:eastAsia="標楷體" w:hAnsi="標楷體" w:cs="標楷體"/>
          <w:i w:val="0"/>
          <w:iCs w:val="0"/>
          <w:sz w:val="32"/>
          <w:szCs w:val="32"/>
        </w:rPr>
        <w:t>國立東華大學臺灣文化學系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F7CA1C7" wp14:editId="5B571E31">
            <wp:simplePos x="0" y="0"/>
            <wp:positionH relativeFrom="column">
              <wp:posOffset>-91434</wp:posOffset>
            </wp:positionH>
            <wp:positionV relativeFrom="paragraph">
              <wp:posOffset>-157474</wp:posOffset>
            </wp:positionV>
            <wp:extent cx="1057275" cy="946126"/>
            <wp:effectExtent l="0" t="0" r="0" b="0"/>
            <wp:wrapNone/>
            <wp:docPr id="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461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C86EE6C" w14:textId="77777777" w:rsidR="00FF4AFD" w:rsidRDefault="001F24E7">
      <w:pPr>
        <w:pStyle w:val="afc"/>
        <w:spacing w:after="0" w:line="320" w:lineRule="auto"/>
        <w:rPr>
          <w:rFonts w:ascii="標楷體" w:eastAsia="標楷體" w:hAnsi="標楷體" w:cs="標楷體"/>
          <w:i w:val="0"/>
          <w:iCs w:val="0"/>
          <w:sz w:val="32"/>
          <w:szCs w:val="32"/>
        </w:rPr>
      </w:pPr>
      <w:r>
        <w:rPr>
          <w:rFonts w:ascii="標楷體" w:eastAsia="標楷體" w:hAnsi="標楷體" w:cs="標楷體"/>
          <w:i w:val="0"/>
          <w:iCs w:val="0"/>
          <w:sz w:val="32"/>
          <w:szCs w:val="32"/>
        </w:rPr>
        <w:t>114學年度第2學期第2次課程會議紀錄</w:t>
      </w:r>
    </w:p>
    <w:p w14:paraId="1F756E11" w14:textId="77777777" w:rsidR="00FF4AFD" w:rsidRDefault="00FF4AFD">
      <w:pPr>
        <w:rPr>
          <w:color w:val="FF0000"/>
        </w:rPr>
      </w:pPr>
    </w:p>
    <w:p w14:paraId="770C4AEE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</w:rPr>
        <w:t>壹、</w:t>
      </w:r>
      <w:r>
        <w:rPr>
          <w:rFonts w:ascii="標楷體" w:eastAsia="標楷體" w:hAnsi="標楷體" w:cs="標楷體"/>
          <w:b/>
          <w:bCs/>
          <w:color w:val="000000"/>
        </w:rPr>
        <w:t>會議時間：115年03月19日（星期四）12:</w:t>
      </w:r>
      <w:r>
        <w:rPr>
          <w:rFonts w:ascii="標楷體" w:eastAsia="標楷體" w:hAnsi="標楷體" w:cs="標楷體"/>
          <w:b/>
          <w:bCs/>
        </w:rPr>
        <w:t>1</w:t>
      </w:r>
      <w:r>
        <w:rPr>
          <w:rFonts w:ascii="標楷體" w:eastAsia="標楷體" w:hAnsi="標楷體" w:cs="標楷體"/>
          <w:b/>
          <w:bCs/>
          <w:color w:val="000000"/>
        </w:rPr>
        <w:t>0~1</w:t>
      </w:r>
      <w:r>
        <w:rPr>
          <w:rFonts w:ascii="標楷體" w:eastAsia="標楷體" w:hAnsi="標楷體" w:cs="標楷體"/>
          <w:b/>
          <w:bCs/>
        </w:rPr>
        <w:t>3</w:t>
      </w:r>
      <w:r>
        <w:rPr>
          <w:rFonts w:ascii="標楷體" w:eastAsia="標楷體" w:hAnsi="標楷體" w:cs="標楷體"/>
          <w:b/>
          <w:bCs/>
          <w:color w:val="000000"/>
        </w:rPr>
        <w:t>:</w:t>
      </w:r>
      <w:r>
        <w:rPr>
          <w:rFonts w:ascii="標楷體" w:eastAsia="標楷體" w:hAnsi="標楷體" w:cs="標楷體"/>
          <w:b/>
          <w:bCs/>
        </w:rPr>
        <w:t>3</w:t>
      </w:r>
      <w:r>
        <w:rPr>
          <w:rFonts w:ascii="標楷體" w:eastAsia="標楷體" w:hAnsi="標楷體" w:cs="標楷體"/>
          <w:b/>
          <w:bCs/>
          <w:color w:val="000000"/>
        </w:rPr>
        <w:t>0</w:t>
      </w:r>
    </w:p>
    <w:p w14:paraId="2DA3749D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color w:val="0070C0"/>
          <w:sz w:val="22"/>
          <w:szCs w:val="22"/>
        </w:rPr>
      </w:pPr>
      <w:bookmarkStart w:id="0" w:name="_heading=h.gjdgxs" w:colFirst="0" w:colLast="0"/>
      <w:bookmarkEnd w:id="0"/>
      <w:r>
        <w:rPr>
          <w:rFonts w:ascii="標楷體" w:eastAsia="標楷體" w:hAnsi="標楷體" w:cs="標楷體"/>
          <w:b/>
          <w:bCs/>
        </w:rPr>
        <w:t>貳、</w:t>
      </w:r>
      <w:r>
        <w:rPr>
          <w:rFonts w:ascii="標楷體" w:eastAsia="標楷體" w:hAnsi="標楷體" w:cs="標楷體"/>
          <w:b/>
          <w:bCs/>
          <w:color w:val="000000"/>
        </w:rPr>
        <w:t>會議地點：</w:t>
      </w:r>
      <w:proofErr w:type="gramStart"/>
      <w:r>
        <w:rPr>
          <w:rFonts w:ascii="標楷體" w:eastAsia="標楷體" w:hAnsi="標楷體" w:cs="標楷體"/>
          <w:color w:val="000000"/>
        </w:rPr>
        <w:t>線上會議</w:t>
      </w:r>
      <w:proofErr w:type="gramEnd"/>
      <w:r>
        <w:rPr>
          <w:rFonts w:ascii="標楷體" w:eastAsia="標楷體" w:hAnsi="標楷體" w:cs="標楷體"/>
          <w:color w:val="0070C0"/>
          <w:sz w:val="22"/>
          <w:szCs w:val="22"/>
        </w:rPr>
        <w:t>(</w:t>
      </w:r>
      <w:hyperlink r:id="rId7">
        <w:r>
          <w:rPr>
            <w:rFonts w:ascii="標楷體" w:eastAsia="標楷體" w:hAnsi="標楷體" w:cs="標楷體"/>
            <w:color w:val="0070C0"/>
            <w:sz w:val="22"/>
            <w:szCs w:val="22"/>
            <w:u w:val="single"/>
          </w:rPr>
          <w:t>https://meet.google.com/ntn-dcss-wzx</w:t>
        </w:r>
      </w:hyperlink>
      <w:r>
        <w:rPr>
          <w:rFonts w:ascii="標楷體" w:eastAsia="標楷體" w:hAnsi="標楷體" w:cs="標楷體"/>
          <w:color w:val="0070C0"/>
          <w:sz w:val="22"/>
          <w:szCs w:val="22"/>
        </w:rPr>
        <w:t>)</w:t>
      </w:r>
    </w:p>
    <w:p w14:paraId="72BD7117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</w:rPr>
        <w:t>叁、</w:t>
      </w:r>
      <w:r>
        <w:rPr>
          <w:rFonts w:ascii="標楷體" w:eastAsia="標楷體" w:hAnsi="標楷體" w:cs="標楷體"/>
          <w:b/>
          <w:bCs/>
          <w:color w:val="000000"/>
        </w:rPr>
        <w:t>主    席：</w:t>
      </w:r>
      <w:r>
        <w:rPr>
          <w:rFonts w:ascii="標楷體" w:eastAsia="標楷體" w:hAnsi="標楷體" w:cs="標楷體"/>
          <w:color w:val="000000"/>
        </w:rPr>
        <w:t xml:space="preserve">林潤華主任    </w:t>
      </w:r>
    </w:p>
    <w:p w14:paraId="68A87930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</w:rPr>
        <w:t>肆、</w:t>
      </w:r>
      <w:r>
        <w:rPr>
          <w:rFonts w:ascii="標楷體" w:eastAsia="標楷體" w:hAnsi="標楷體" w:cs="標楷體"/>
          <w:b/>
          <w:bCs/>
          <w:color w:val="000000"/>
        </w:rPr>
        <w:t>紀    錄：</w:t>
      </w:r>
      <w:r>
        <w:rPr>
          <w:rFonts w:ascii="標楷體" w:eastAsia="標楷體" w:hAnsi="標楷體" w:cs="標楷體"/>
          <w:color w:val="000000"/>
        </w:rPr>
        <w:t>林潤華主任、賴玟秀助理</w:t>
      </w:r>
    </w:p>
    <w:p w14:paraId="223E0DC4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</w:rPr>
        <w:t>伍、應出席</w:t>
      </w:r>
      <w:r>
        <w:rPr>
          <w:rFonts w:ascii="標楷體" w:eastAsia="標楷體" w:hAnsi="標楷體" w:cs="標楷體"/>
          <w:b/>
          <w:bCs/>
          <w:color w:val="000000"/>
        </w:rPr>
        <w:t>人員：</w:t>
      </w:r>
      <w:r>
        <w:rPr>
          <w:rFonts w:ascii="標楷體" w:eastAsia="標楷體" w:hAnsi="標楷體" w:cs="標楷體"/>
          <w:color w:val="000000"/>
        </w:rPr>
        <w:t>林潤華主任</w:t>
      </w:r>
      <w:r>
        <w:rPr>
          <w:rFonts w:ascii="標楷體" w:eastAsia="標楷體" w:hAnsi="標楷體" w:cs="標楷體"/>
        </w:rPr>
        <w:t>、</w:t>
      </w:r>
      <w:r>
        <w:rPr>
          <w:rFonts w:ascii="標楷體" w:eastAsia="標楷體" w:hAnsi="標楷體" w:cs="標楷體"/>
          <w:color w:val="000000"/>
        </w:rPr>
        <w:t>黃雯娟老師</w:t>
      </w:r>
      <w:r>
        <w:rPr>
          <w:rFonts w:ascii="標楷體" w:eastAsia="標楷體" w:hAnsi="標楷體" w:cs="標楷體"/>
        </w:rPr>
        <w:t>、</w:t>
      </w:r>
      <w:r>
        <w:rPr>
          <w:rFonts w:ascii="標楷體" w:eastAsia="標楷體" w:hAnsi="標楷體" w:cs="標楷體"/>
          <w:color w:val="000000"/>
        </w:rPr>
        <w:t>葉韻翠老師</w:t>
      </w:r>
      <w:r>
        <w:rPr>
          <w:rFonts w:ascii="標楷體" w:eastAsia="標楷體" w:hAnsi="標楷體" w:cs="標楷體"/>
        </w:rPr>
        <w:t>、</w:t>
      </w:r>
      <w:r>
        <w:rPr>
          <w:rFonts w:ascii="標楷體" w:eastAsia="標楷體" w:hAnsi="標楷體" w:cs="標楷體"/>
          <w:color w:val="000000"/>
        </w:rPr>
        <w:t>葉爾建老師、</w:t>
      </w:r>
      <w:r>
        <w:rPr>
          <w:rFonts w:ascii="標楷體" w:eastAsia="標楷體" w:hAnsi="標楷體" w:cs="標楷體"/>
        </w:rPr>
        <w:t>葉韻翠老師、系友代表</w:t>
      </w:r>
      <w:r>
        <w:rPr>
          <w:rFonts w:ascii="標楷體" w:eastAsia="標楷體" w:hAnsi="標楷體" w:cs="標楷體"/>
          <w:color w:val="000000"/>
        </w:rPr>
        <w:t>謝其蓉</w:t>
      </w:r>
      <w:r>
        <w:rPr>
          <w:rFonts w:ascii="標楷體" w:eastAsia="標楷體" w:hAnsi="標楷體" w:cs="標楷體"/>
        </w:rPr>
        <w:t>、碩士班代表楊舜凱、學士班學生代表曾翌雯。</w:t>
      </w:r>
    </w:p>
    <w:p w14:paraId="41A2DE30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</w:rPr>
        <w:t>陸、</w:t>
      </w:r>
      <w:r>
        <w:rPr>
          <w:rFonts w:ascii="標楷體" w:eastAsia="標楷體" w:hAnsi="標楷體" w:cs="標楷體"/>
          <w:b/>
          <w:bCs/>
          <w:color w:val="000000"/>
        </w:rPr>
        <w:t>列席人員：</w:t>
      </w:r>
      <w:r>
        <w:rPr>
          <w:rFonts w:ascii="標楷體" w:eastAsia="標楷體" w:hAnsi="標楷體" w:cs="標楷體"/>
        </w:rPr>
        <w:t>潘繼道老師、張瓊文老師、陳蓓倫助理、賴玟秀助理</w:t>
      </w:r>
    </w:p>
    <w:p w14:paraId="2032A3F1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</w:rPr>
      </w:pPr>
      <w:bookmarkStart w:id="1" w:name="_heading=h.1fob9te" w:colFirst="0" w:colLast="0"/>
      <w:bookmarkEnd w:id="1"/>
      <w:proofErr w:type="gramStart"/>
      <w:r>
        <w:rPr>
          <w:rFonts w:ascii="標楷體" w:eastAsia="標楷體" w:hAnsi="標楷體" w:cs="標楷體"/>
          <w:b/>
          <w:bCs/>
        </w:rPr>
        <w:t>柒</w:t>
      </w:r>
      <w:proofErr w:type="gramEnd"/>
      <w:r>
        <w:rPr>
          <w:rFonts w:ascii="標楷體" w:eastAsia="標楷體" w:hAnsi="標楷體" w:cs="標楷體"/>
          <w:b/>
          <w:bCs/>
        </w:rPr>
        <w:t>、請假人員：</w:t>
      </w:r>
      <w:r>
        <w:rPr>
          <w:rFonts w:ascii="標楷體" w:eastAsia="標楷體" w:hAnsi="標楷體" w:cs="標楷體"/>
        </w:rPr>
        <w:t>宋郁玲老師、黃雯娟老師(開院會議)</w:t>
      </w:r>
    </w:p>
    <w:p w14:paraId="51C8197C" w14:textId="77777777" w:rsidR="00FF4AFD" w:rsidRDefault="00FF4A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color w:val="000000"/>
        </w:rPr>
      </w:pPr>
    </w:p>
    <w:p w14:paraId="04868816" w14:textId="77777777" w:rsidR="00FF4AFD" w:rsidRDefault="001F24E7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left" w:pos="567"/>
        </w:tabs>
        <w:spacing w:line="276" w:lineRule="auto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</w:rPr>
        <w:t>捌、</w:t>
      </w:r>
      <w:r>
        <w:rPr>
          <w:rFonts w:ascii="標楷體" w:eastAsia="標楷體" w:hAnsi="標楷體" w:cs="標楷體"/>
          <w:b/>
          <w:bCs/>
          <w:color w:val="000000"/>
        </w:rPr>
        <w:t>主席報告：</w:t>
      </w:r>
    </w:p>
    <w:p w14:paraId="381F65E5" w14:textId="77777777" w:rsidR="00FF4AFD" w:rsidRDefault="001F24E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本次雖名義上為課程會議，但由於議程有關本系115年所有課程，因此邀請除課程委員以外的老師共同撥冗出席，再次感謝所有老師的協助與配合。</w:t>
      </w:r>
    </w:p>
    <w:p w14:paraId="2794DAFC" w14:textId="77777777" w:rsidR="00FF4AFD" w:rsidRDefault="001F24E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第一次課程會議中有關於胡映慈同學修課討論一案，經過與該生論文指導教授郭澤寬老師討論與確認，從寬認定該生於114-1修</w:t>
      </w:r>
      <w:proofErr w:type="gramStart"/>
      <w:r>
        <w:rPr>
          <w:rFonts w:ascii="標楷體" w:eastAsia="標楷體" w:hAnsi="標楷體" w:cs="標楷體"/>
        </w:rPr>
        <w:t>習碩專</w:t>
      </w:r>
      <w:proofErr w:type="gramEnd"/>
      <w:r>
        <w:rPr>
          <w:rFonts w:ascii="標楷體" w:eastAsia="標楷體" w:hAnsi="標楷體" w:cs="標楷體"/>
        </w:rPr>
        <w:t>班「學術論文寫作與口頭報告」課程，</w:t>
      </w:r>
      <w:proofErr w:type="gramStart"/>
      <w:r>
        <w:rPr>
          <w:rFonts w:ascii="標楷體" w:eastAsia="標楷體" w:hAnsi="標楷體" w:cs="標楷體"/>
        </w:rPr>
        <w:t>採</w:t>
      </w:r>
      <w:proofErr w:type="gramEnd"/>
      <w:r>
        <w:rPr>
          <w:rFonts w:ascii="標楷體" w:eastAsia="標楷體" w:hAnsi="標楷體" w:cs="標楷體"/>
        </w:rPr>
        <w:t>計該堂課為必修課學分。</w:t>
      </w:r>
    </w:p>
    <w:p w14:paraId="14A1B264" w14:textId="77777777" w:rsidR="00FF4AFD" w:rsidRDefault="00FF4A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標楷體" w:eastAsia="標楷體" w:hAnsi="標楷體" w:cs="標楷體"/>
          <w:color w:val="000000"/>
        </w:rPr>
      </w:pPr>
    </w:p>
    <w:p w14:paraId="1A456CB0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bookmarkStart w:id="2" w:name="_heading=h.3znysh7" w:colFirst="0" w:colLast="0"/>
      <w:bookmarkEnd w:id="2"/>
      <w:r>
        <w:rPr>
          <w:rFonts w:ascii="標楷體" w:eastAsia="標楷體" w:hAnsi="標楷體" w:cs="標楷體"/>
          <w:b/>
          <w:bCs/>
        </w:rPr>
        <w:t>玖、討論案</w:t>
      </w:r>
    </w:p>
    <w:p w14:paraId="746764EA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第一案</w:t>
      </w:r>
    </w:p>
    <w:p w14:paraId="3D976210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  <w:color w:val="FF0000"/>
        </w:rPr>
      </w:pPr>
      <w:r>
        <w:rPr>
          <w:rFonts w:ascii="標楷體" w:eastAsia="標楷體" w:hAnsi="標楷體" w:cs="標楷體"/>
          <w:b/>
          <w:bCs/>
        </w:rPr>
        <w:t>案  由：學生國民中學社會學習領域地理專長--教育學程學生專門科目認定申請表，共計5</w:t>
      </w:r>
    </w:p>
    <w:p w14:paraId="7399DFCB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  <w:color w:val="FF0000"/>
        </w:rPr>
        <w:t xml:space="preserve">        </w:t>
      </w:r>
      <w:r>
        <w:rPr>
          <w:rFonts w:ascii="標楷體" w:eastAsia="標楷體" w:hAnsi="標楷體" w:cs="標楷體"/>
          <w:b/>
          <w:bCs/>
        </w:rPr>
        <w:t>位同學提出，提請  追認。</w:t>
      </w:r>
    </w:p>
    <w:p w14:paraId="712B62BB" w14:textId="77777777" w:rsidR="00FF4AFD" w:rsidRDefault="001F24E7">
      <w:pPr>
        <w:spacing w:line="276" w:lineRule="auto"/>
        <w:ind w:left="993" w:hanging="993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說  明：</w:t>
      </w:r>
      <w:r>
        <w:rPr>
          <w:rFonts w:ascii="標楷體" w:eastAsia="標楷體" w:hAnsi="標楷體" w:cs="標楷體"/>
        </w:rPr>
        <w:t>中等教育社會領域申請抵免資料</w:t>
      </w:r>
      <w:r>
        <w:rPr>
          <w:rFonts w:ascii="標楷體" w:eastAsia="標楷體" w:hAnsi="標楷體" w:cs="標楷體"/>
          <w:color w:val="0070C0"/>
        </w:rPr>
        <w:t>請參見附件一</w:t>
      </w:r>
      <w:r>
        <w:rPr>
          <w:rFonts w:ascii="標楷體" w:eastAsia="標楷體" w:hAnsi="標楷體" w:cs="標楷體"/>
        </w:rPr>
        <w:t>，抵免審查已由林潤華系主任協助確認並核章，提送課程委員會委員追認。</w:t>
      </w:r>
    </w:p>
    <w:p w14:paraId="2877A708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  議： 照案通過。</w:t>
      </w:r>
    </w:p>
    <w:p w14:paraId="114FA491" w14:textId="77777777" w:rsidR="00FF4AFD" w:rsidRDefault="00FF4AFD">
      <w:pPr>
        <w:jc w:val="both"/>
        <w:rPr>
          <w:rFonts w:ascii="標楷體" w:eastAsia="標楷體" w:hAnsi="標楷體" w:cs="標楷體"/>
          <w:b/>
          <w:bCs/>
        </w:rPr>
      </w:pPr>
    </w:p>
    <w:p w14:paraId="37690D2B" w14:textId="77777777" w:rsidR="00FF4AFD" w:rsidRDefault="001F24E7">
      <w:pPr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 xml:space="preserve">第二案 </w:t>
      </w:r>
    </w:p>
    <w:p w14:paraId="542AF0D4" w14:textId="77777777" w:rsidR="00FF4AFD" w:rsidRDefault="001F24E7">
      <w:pPr>
        <w:ind w:left="993" w:hanging="993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   由：115</w:t>
      </w:r>
      <w:proofErr w:type="gramStart"/>
      <w:r>
        <w:rPr>
          <w:rFonts w:ascii="標楷體" w:eastAsia="標楷體" w:hAnsi="標楷體" w:cs="標楷體"/>
          <w:b/>
          <w:bCs/>
        </w:rPr>
        <w:t>學年度課</w:t>
      </w:r>
      <w:proofErr w:type="gramEnd"/>
      <w:r>
        <w:rPr>
          <w:rFonts w:ascii="標楷體" w:eastAsia="標楷體" w:hAnsi="標楷體" w:cs="標楷體"/>
          <w:b/>
          <w:bCs/>
        </w:rPr>
        <w:t>(學)程規劃異動申請表及課</w:t>
      </w:r>
      <w:proofErr w:type="gramStart"/>
      <w:r>
        <w:rPr>
          <w:rFonts w:ascii="標楷體" w:eastAsia="標楷體" w:hAnsi="標楷體" w:cs="標楷體"/>
          <w:b/>
          <w:bCs/>
        </w:rPr>
        <w:t>規</w:t>
      </w:r>
      <w:proofErr w:type="gramEnd"/>
      <w:r>
        <w:rPr>
          <w:rFonts w:ascii="標楷體" w:eastAsia="標楷體" w:hAnsi="標楷體" w:cs="標楷體"/>
          <w:b/>
          <w:bCs/>
        </w:rPr>
        <w:t>，請  討論。</w:t>
      </w:r>
    </w:p>
    <w:p w14:paraId="0E65D66D" w14:textId="77777777" w:rsidR="00FF4AFD" w:rsidRDefault="001F24E7">
      <w:pPr>
        <w:ind w:left="993" w:hanging="993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說   明：</w:t>
      </w:r>
      <w:r>
        <w:rPr>
          <w:rFonts w:ascii="標楷體" w:eastAsia="標楷體" w:hAnsi="標楷體" w:cs="標楷體"/>
        </w:rPr>
        <w:t>依據114-2第一次系課程會議決議修訂本系115學年度課</w:t>
      </w:r>
      <w:proofErr w:type="gramStart"/>
      <w:r>
        <w:rPr>
          <w:rFonts w:ascii="標楷體" w:eastAsia="標楷體" w:hAnsi="標楷體" w:cs="標楷體"/>
        </w:rPr>
        <w:t>規</w:t>
      </w:r>
      <w:proofErr w:type="gramEnd"/>
      <w:r>
        <w:rPr>
          <w:rFonts w:ascii="標楷體" w:eastAsia="標楷體" w:hAnsi="標楷體" w:cs="標楷體"/>
        </w:rPr>
        <w:t>，</w:t>
      </w:r>
    </w:p>
    <w:p w14:paraId="73DFCC2A" w14:textId="77777777" w:rsidR="00FF4AFD" w:rsidRDefault="001F24E7">
      <w:pPr>
        <w:ind w:left="993" w:hanging="993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　　　　　115</w:t>
      </w:r>
      <w:proofErr w:type="gramStart"/>
      <w:r>
        <w:rPr>
          <w:rFonts w:ascii="標楷體" w:eastAsia="標楷體" w:hAnsi="標楷體" w:cs="標楷體"/>
        </w:rPr>
        <w:t>學年度課</w:t>
      </w:r>
      <w:proofErr w:type="gramEnd"/>
      <w:r>
        <w:rPr>
          <w:rFonts w:ascii="標楷體" w:eastAsia="標楷體" w:hAnsi="標楷體" w:cs="標楷體"/>
        </w:rPr>
        <w:t>(學)程規劃異動申請表及課</w:t>
      </w:r>
      <w:proofErr w:type="gramStart"/>
      <w:r>
        <w:rPr>
          <w:rFonts w:ascii="標楷體" w:eastAsia="標楷體" w:hAnsi="標楷體" w:cs="標楷體"/>
        </w:rPr>
        <w:t>規</w:t>
      </w:r>
      <w:proofErr w:type="gramEnd"/>
      <w:r>
        <w:rPr>
          <w:rFonts w:ascii="標楷體" w:eastAsia="標楷體" w:hAnsi="標楷體" w:cs="標楷體"/>
        </w:rPr>
        <w:t>並附115</w:t>
      </w:r>
      <w:proofErr w:type="gramStart"/>
      <w:r>
        <w:rPr>
          <w:rFonts w:ascii="標楷體" w:eastAsia="標楷體" w:hAnsi="標楷體" w:cs="標楷體"/>
        </w:rPr>
        <w:t>學年度課</w:t>
      </w:r>
      <w:proofErr w:type="gramEnd"/>
      <w:r>
        <w:rPr>
          <w:rFonts w:ascii="標楷體" w:eastAsia="標楷體" w:hAnsi="標楷體" w:cs="標楷體"/>
        </w:rPr>
        <w:t>(學)程規劃表」修訂內容</w:t>
      </w:r>
      <w:proofErr w:type="gramStart"/>
      <w:r>
        <w:rPr>
          <w:rFonts w:ascii="標楷體" w:eastAsia="標楷體" w:hAnsi="標楷體" w:cs="標楷體"/>
        </w:rPr>
        <w:t>彙整表</w:t>
      </w:r>
      <w:proofErr w:type="gramEnd"/>
      <w:r>
        <w:rPr>
          <w:rFonts w:ascii="標楷體" w:eastAsia="標楷體" w:hAnsi="標楷體" w:cs="標楷體"/>
        </w:rPr>
        <w:t>。</w:t>
      </w:r>
      <w:r>
        <w:rPr>
          <w:rFonts w:ascii="標楷體" w:eastAsia="標楷體" w:hAnsi="標楷體" w:cs="標楷體"/>
          <w:color w:val="0070C0"/>
        </w:rPr>
        <w:t>請參見附件二(一至七)</w:t>
      </w:r>
    </w:p>
    <w:p w14:paraId="6BA86CC7" w14:textId="77777777" w:rsidR="00FF4AFD" w:rsidRDefault="001F24E7">
      <w:pPr>
        <w:ind w:left="993" w:hanging="993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  議：照案通過。</w:t>
      </w:r>
    </w:p>
    <w:p w14:paraId="37620282" w14:textId="77777777" w:rsidR="00FF4AFD" w:rsidRDefault="00FF4AFD">
      <w:pPr>
        <w:ind w:left="993" w:hanging="993"/>
        <w:jc w:val="both"/>
        <w:rPr>
          <w:rFonts w:ascii="標楷體" w:eastAsia="標楷體" w:hAnsi="標楷體" w:cs="標楷體"/>
        </w:rPr>
      </w:pPr>
    </w:p>
    <w:p w14:paraId="46070493" w14:textId="77777777" w:rsidR="00FF4AFD" w:rsidRDefault="001F24E7">
      <w:pPr>
        <w:spacing w:line="276" w:lineRule="auto"/>
        <w:ind w:left="721" w:hanging="72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第三案</w:t>
      </w:r>
    </w:p>
    <w:p w14:paraId="164762F5" w14:textId="2556FC9D" w:rsidR="00FF4AFD" w:rsidRDefault="001F24E7">
      <w:pPr>
        <w:spacing w:line="276" w:lineRule="auto"/>
        <w:ind w:left="720" w:hanging="720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案</w:t>
      </w:r>
      <w:r>
        <w:rPr>
          <w:rFonts w:ascii="標楷體" w:eastAsia="標楷體" w:hAnsi="標楷體" w:cs="標楷體"/>
          <w:b/>
          <w:bCs/>
        </w:rPr>
        <w:t xml:space="preserve">   </w:t>
      </w:r>
      <w:r>
        <w:rPr>
          <w:rFonts w:ascii="標楷體" w:eastAsia="標楷體" w:hAnsi="標楷體" w:cs="標楷體"/>
          <w:b/>
          <w:bCs/>
          <w:color w:val="000000"/>
        </w:rPr>
        <w:t>由：</w:t>
      </w:r>
      <w:r>
        <w:rPr>
          <w:rFonts w:ascii="標楷體" w:eastAsia="標楷體" w:hAnsi="標楷體" w:cs="標楷體"/>
          <w:b/>
          <w:bCs/>
        </w:rPr>
        <w:t>114-2</w:t>
      </w:r>
      <w:r>
        <w:rPr>
          <w:rFonts w:ascii="標楷體" w:eastAsia="標楷體" w:hAnsi="標楷體" w:cs="標楷體"/>
          <w:b/>
          <w:bCs/>
          <w:color w:val="000000"/>
        </w:rPr>
        <w:t>課程定期檢討改進紀錄表，請</w:t>
      </w:r>
      <w:r>
        <w:rPr>
          <w:rFonts w:ascii="標楷體" w:eastAsia="標楷體" w:hAnsi="標楷體" w:cs="標楷體"/>
          <w:b/>
          <w:bCs/>
        </w:rPr>
        <w:t xml:space="preserve">  </w:t>
      </w:r>
      <w:r>
        <w:rPr>
          <w:rFonts w:ascii="標楷體" w:eastAsia="標楷體" w:hAnsi="標楷體" w:cs="標楷體"/>
          <w:b/>
          <w:bCs/>
          <w:color w:val="000000"/>
        </w:rPr>
        <w:t>確認及討論。</w:t>
      </w:r>
    </w:p>
    <w:p w14:paraId="4BAC0587" w14:textId="77777777" w:rsidR="00FF4AFD" w:rsidRDefault="001F24E7">
      <w:pPr>
        <w:spacing w:line="276" w:lineRule="auto"/>
        <w:ind w:left="993" w:hanging="993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  <w:color w:val="000000"/>
        </w:rPr>
        <w:t>說</w:t>
      </w:r>
      <w:r>
        <w:rPr>
          <w:rFonts w:ascii="標楷體" w:eastAsia="標楷體" w:hAnsi="標楷體" w:cs="標楷體"/>
          <w:b/>
          <w:bCs/>
        </w:rPr>
        <w:t xml:space="preserve">   </w:t>
      </w:r>
      <w:r>
        <w:rPr>
          <w:rFonts w:ascii="標楷體" w:eastAsia="標楷體" w:hAnsi="標楷體" w:cs="標楷體"/>
          <w:b/>
          <w:bCs/>
          <w:color w:val="000000"/>
        </w:rPr>
        <w:t>明：</w:t>
      </w:r>
      <w:r>
        <w:rPr>
          <w:rFonts w:ascii="標楷體" w:eastAsia="標楷體" w:hAnsi="標楷體" w:cs="標楷體"/>
        </w:rPr>
        <w:t>需填報內容包括學生學習成效檢核機制，如是否修訂教育目標、專業能力、</w:t>
      </w:r>
    </w:p>
    <w:p w14:paraId="215CF28C" w14:textId="77777777" w:rsidR="00FF4AFD" w:rsidRDefault="001F24E7">
      <w:pPr>
        <w:spacing w:line="276" w:lineRule="auto"/>
        <w:ind w:left="993" w:hanging="993"/>
        <w:jc w:val="both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</w:rPr>
        <w:t xml:space="preserve">　　　　課程規劃及相關性，是否修訂專業能力總結性評量機制；師資課程規劃、全英授課安排，以及畢業生回饋追蹤與實習安排等。相</w:t>
      </w:r>
      <w:r>
        <w:rPr>
          <w:rFonts w:ascii="標楷體" w:eastAsia="標楷體" w:hAnsi="標楷體" w:cs="標楷體"/>
          <w:color w:val="000000"/>
        </w:rPr>
        <w:t>關資料已由系辦協助填寫</w:t>
      </w:r>
      <w:r>
        <w:rPr>
          <w:rFonts w:ascii="標楷體" w:eastAsia="標楷體" w:hAnsi="標楷體" w:cs="標楷體"/>
          <w:color w:val="0070C0"/>
        </w:rPr>
        <w:t>請參見附件</w:t>
      </w:r>
      <w:proofErr w:type="gramStart"/>
      <w:r>
        <w:rPr>
          <w:rFonts w:ascii="標楷體" w:eastAsia="標楷體" w:hAnsi="標楷體" w:cs="標楷體"/>
          <w:color w:val="0070C0"/>
        </w:rPr>
        <w:t>三</w:t>
      </w:r>
      <w:proofErr w:type="gramEnd"/>
      <w:r>
        <w:rPr>
          <w:rFonts w:ascii="標楷體" w:eastAsia="標楷體" w:hAnsi="標楷體" w:cs="標楷體"/>
          <w:color w:val="000000"/>
        </w:rPr>
        <w:t>，請確認有無需要補充之處。</w:t>
      </w:r>
    </w:p>
    <w:p w14:paraId="05D1AAEC" w14:textId="77777777" w:rsidR="00FF4AFD" w:rsidRDefault="001F24E7">
      <w:pPr>
        <w:spacing w:line="276" w:lineRule="auto"/>
        <w:ind w:left="993" w:hanging="993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議：照案通過。</w:t>
      </w:r>
    </w:p>
    <w:p w14:paraId="5796CCD7" w14:textId="77777777" w:rsidR="00FF4AFD" w:rsidRDefault="00FF4AFD">
      <w:pPr>
        <w:spacing w:line="276" w:lineRule="auto"/>
        <w:ind w:left="993" w:hanging="993"/>
        <w:jc w:val="both"/>
        <w:rPr>
          <w:rFonts w:ascii="標楷體" w:eastAsia="標楷體" w:hAnsi="標楷體" w:cs="標楷體"/>
        </w:rPr>
      </w:pPr>
    </w:p>
    <w:p w14:paraId="4F3D3B48" w14:textId="77777777" w:rsidR="00FF4AFD" w:rsidRDefault="001F24E7">
      <w:pPr>
        <w:spacing w:line="276" w:lineRule="auto"/>
        <w:ind w:left="721" w:hanging="72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lastRenderedPageBreak/>
        <w:t>第四案</w:t>
      </w:r>
    </w:p>
    <w:p w14:paraId="7B181790" w14:textId="77777777" w:rsidR="00FF4AFD" w:rsidRDefault="001F24E7">
      <w:pPr>
        <w:spacing w:line="276" w:lineRule="auto"/>
        <w:ind w:left="993" w:hanging="993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   由：114-2增</w:t>
      </w:r>
      <w:proofErr w:type="gramStart"/>
      <w:r>
        <w:rPr>
          <w:rFonts w:ascii="標楷體" w:eastAsia="標楷體" w:hAnsi="標楷體" w:cs="標楷體"/>
          <w:b/>
          <w:bCs/>
        </w:rPr>
        <w:t>開暨停</w:t>
      </w:r>
      <w:proofErr w:type="gramEnd"/>
      <w:r>
        <w:rPr>
          <w:rFonts w:ascii="標楷體" w:eastAsia="標楷體" w:hAnsi="標楷體" w:cs="標楷體"/>
          <w:b/>
          <w:bCs/>
        </w:rPr>
        <w:t>開課程，請  追認。</w:t>
      </w:r>
    </w:p>
    <w:p w14:paraId="664CEA6B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說   明：</w:t>
      </w:r>
    </w:p>
    <w:p w14:paraId="2FC9F57F" w14:textId="77777777" w:rsidR="00FF4AFD" w:rsidRDefault="001F24E7">
      <w:pPr>
        <w:numPr>
          <w:ilvl w:val="0"/>
          <w:numId w:val="6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114-2區域研究專題(二)課程為</w:t>
      </w:r>
      <w:proofErr w:type="gramStart"/>
      <w:r>
        <w:rPr>
          <w:rFonts w:ascii="標楷體" w:eastAsia="標楷體" w:hAnsi="標楷體" w:cs="標楷體"/>
        </w:rPr>
        <w:t>配合碩專</w:t>
      </w:r>
      <w:proofErr w:type="gramEnd"/>
      <w:r>
        <w:rPr>
          <w:rFonts w:ascii="標楷體" w:eastAsia="標楷體" w:hAnsi="標楷體" w:cs="標楷體"/>
        </w:rPr>
        <w:t>班學生方便修課的時間，異動為密集授課利用寒假進行田野調查。</w:t>
      </w:r>
    </w:p>
    <w:p w14:paraId="71DBCED1" w14:textId="77777777" w:rsidR="00FF4AFD" w:rsidRDefault="001F24E7">
      <w:pPr>
        <w:numPr>
          <w:ilvl w:val="0"/>
          <w:numId w:val="6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為符合課程開設目的與內容，停開田野調查課程，新增區域研究專題(</w:t>
      </w:r>
      <w:proofErr w:type="gramStart"/>
      <w:r>
        <w:rPr>
          <w:rFonts w:ascii="標楷體" w:eastAsia="標楷體" w:hAnsi="標楷體" w:cs="標楷體"/>
        </w:rPr>
        <w:t>一</w:t>
      </w:r>
      <w:proofErr w:type="gramEnd"/>
      <w:r>
        <w:rPr>
          <w:rFonts w:ascii="標楷體" w:eastAsia="標楷體" w:hAnsi="標楷體" w:cs="標楷體"/>
        </w:rPr>
        <w:t>)課程。</w:t>
      </w:r>
    </w:p>
    <w:p w14:paraId="189A2549" w14:textId="77777777" w:rsidR="00FF4AFD" w:rsidRDefault="001F24E7">
      <w:pPr>
        <w:numPr>
          <w:ilvl w:val="0"/>
          <w:numId w:val="6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上述課程皆已在114-1上簽調整，請詳</w:t>
      </w:r>
      <w:r>
        <w:rPr>
          <w:rFonts w:ascii="標楷體" w:eastAsia="標楷體" w:hAnsi="標楷體" w:cs="標楷體"/>
          <w:color w:val="0070C0"/>
        </w:rPr>
        <w:t>見附件四</w:t>
      </w:r>
      <w:r>
        <w:rPr>
          <w:rFonts w:ascii="標楷體" w:eastAsia="標楷體" w:hAnsi="標楷體" w:cs="標楷體"/>
        </w:rPr>
        <w:t>。請本次會議追認通過。</w:t>
      </w:r>
    </w:p>
    <w:p w14:paraId="6C9510A6" w14:textId="77777777" w:rsidR="00FF4AFD" w:rsidRDefault="001F24E7">
      <w:pPr>
        <w:spacing w:line="276" w:lineRule="auto"/>
        <w:ind w:left="720" w:hanging="720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議：照案通過。</w:t>
      </w:r>
    </w:p>
    <w:p w14:paraId="2DAC93D0" w14:textId="77777777" w:rsidR="00FF4AFD" w:rsidRDefault="00FF4AFD">
      <w:pPr>
        <w:spacing w:line="276" w:lineRule="auto"/>
        <w:ind w:left="720" w:hanging="720"/>
        <w:jc w:val="both"/>
        <w:rPr>
          <w:rFonts w:ascii="標楷體" w:eastAsia="標楷體" w:hAnsi="標楷體" w:cs="標楷體"/>
        </w:rPr>
      </w:pPr>
    </w:p>
    <w:p w14:paraId="50AF4E6E" w14:textId="77777777" w:rsidR="00FF4AFD" w:rsidRDefault="001F24E7">
      <w:pPr>
        <w:spacing w:line="276" w:lineRule="auto"/>
        <w:ind w:left="721" w:hanging="721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</w:rPr>
        <w:t>第</w:t>
      </w:r>
      <w:r>
        <w:rPr>
          <w:rFonts w:ascii="標楷體" w:eastAsia="標楷體" w:hAnsi="標楷體" w:cs="標楷體"/>
          <w:b/>
          <w:bCs/>
          <w:color w:val="000000"/>
        </w:rPr>
        <w:t>五案</w:t>
      </w:r>
    </w:p>
    <w:p w14:paraId="7060B0D1" w14:textId="77777777" w:rsidR="00FF4AFD" w:rsidRDefault="001F24E7">
      <w:pPr>
        <w:spacing w:line="276" w:lineRule="auto"/>
        <w:ind w:left="993" w:hanging="993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案  由：11</w:t>
      </w:r>
      <w:r>
        <w:rPr>
          <w:rFonts w:ascii="標楷體" w:eastAsia="標楷體" w:hAnsi="標楷體" w:cs="標楷體"/>
          <w:b/>
          <w:bCs/>
        </w:rPr>
        <w:t>5-1</w:t>
      </w:r>
      <w:r>
        <w:rPr>
          <w:rFonts w:ascii="標楷體" w:eastAsia="標楷體" w:hAnsi="標楷體" w:cs="標楷體"/>
          <w:b/>
          <w:bCs/>
          <w:color w:val="000000"/>
        </w:rPr>
        <w:t>課程統計表、研究所選修課開課學分數檢核表、開課科目表、師資專長列表之填報，請  討論。</w:t>
      </w:r>
    </w:p>
    <w:p w14:paraId="486C407B" w14:textId="77777777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說  明：</w:t>
      </w:r>
      <w:r>
        <w:rPr>
          <w:rFonts w:ascii="標楷體" w:eastAsia="標楷體" w:hAnsi="標楷體" w:cs="標楷體"/>
          <w:color w:val="000000"/>
        </w:rPr>
        <w:t>依據115-1開課內容由</w:t>
      </w:r>
      <w:proofErr w:type="gramStart"/>
      <w:r>
        <w:rPr>
          <w:rFonts w:ascii="標楷體" w:eastAsia="標楷體" w:hAnsi="標楷體" w:cs="標楷體"/>
          <w:color w:val="000000"/>
        </w:rPr>
        <w:t>系辦先協助</w:t>
      </w:r>
      <w:proofErr w:type="gramEnd"/>
      <w:r>
        <w:rPr>
          <w:rFonts w:ascii="標楷體" w:eastAsia="標楷體" w:hAnsi="標楷體" w:cs="標楷體"/>
          <w:color w:val="000000"/>
        </w:rPr>
        <w:t>填報(</w:t>
      </w:r>
      <w:proofErr w:type="gramStart"/>
      <w:r>
        <w:rPr>
          <w:rFonts w:ascii="標楷體" w:eastAsia="標楷體" w:hAnsi="標楷體" w:cs="標楷體"/>
          <w:color w:val="000000"/>
        </w:rPr>
        <w:t>一</w:t>
      </w:r>
      <w:proofErr w:type="gramEnd"/>
      <w:r>
        <w:rPr>
          <w:rFonts w:ascii="標楷體" w:eastAsia="標楷體" w:hAnsi="標楷體" w:cs="標楷體"/>
          <w:color w:val="000000"/>
        </w:rPr>
        <w:t>)課程統計表</w:t>
      </w:r>
      <w:r>
        <w:rPr>
          <w:rFonts w:ascii="標楷體" w:eastAsia="標楷體" w:hAnsi="標楷體" w:cs="標楷體"/>
        </w:rPr>
        <w:t>、</w:t>
      </w:r>
      <w:r>
        <w:rPr>
          <w:rFonts w:ascii="標楷體" w:eastAsia="標楷體" w:hAnsi="標楷體" w:cs="標楷體"/>
          <w:color w:val="0070C0"/>
        </w:rPr>
        <w:t>請參見附件五</w:t>
      </w:r>
      <w:r>
        <w:rPr>
          <w:rFonts w:ascii="標楷體" w:eastAsia="標楷體" w:hAnsi="標楷體" w:cs="標楷體"/>
          <w:color w:val="000000"/>
        </w:rPr>
        <w:t>、(二)研究所選修課開課學分數</w:t>
      </w:r>
      <w:proofErr w:type="gramStart"/>
      <w:r>
        <w:rPr>
          <w:rFonts w:ascii="標楷體" w:eastAsia="標楷體" w:hAnsi="標楷體" w:cs="標楷體"/>
          <w:color w:val="000000"/>
        </w:rPr>
        <w:t>檢核表</w:t>
      </w:r>
      <w:r>
        <w:rPr>
          <w:rFonts w:ascii="標楷體" w:eastAsia="標楷體" w:hAnsi="標楷體" w:cs="標楷體"/>
          <w:color w:val="0070C0"/>
        </w:rPr>
        <w:t>請參見</w:t>
      </w:r>
      <w:proofErr w:type="gramEnd"/>
      <w:r>
        <w:rPr>
          <w:rFonts w:ascii="標楷體" w:eastAsia="標楷體" w:hAnsi="標楷體" w:cs="標楷體"/>
          <w:color w:val="0070C0"/>
        </w:rPr>
        <w:t>附件六</w:t>
      </w:r>
      <w:r>
        <w:rPr>
          <w:rFonts w:ascii="標楷體" w:eastAsia="標楷體" w:hAnsi="標楷體" w:cs="標楷體"/>
          <w:color w:val="000000"/>
        </w:rPr>
        <w:t>，並配合</w:t>
      </w:r>
      <w:r>
        <w:rPr>
          <w:rFonts w:ascii="標楷體" w:eastAsia="標楷體" w:hAnsi="標楷體" w:cs="標楷體"/>
        </w:rPr>
        <w:t>附件</w:t>
      </w:r>
      <w:proofErr w:type="gramStart"/>
      <w:r>
        <w:rPr>
          <w:rFonts w:ascii="標楷體" w:eastAsia="標楷體" w:hAnsi="標楷體" w:cs="標楷體"/>
        </w:rPr>
        <w:t>三</w:t>
      </w:r>
      <w:proofErr w:type="gramEnd"/>
      <w:r>
        <w:rPr>
          <w:rFonts w:ascii="標楷體" w:eastAsia="標楷體" w:hAnsi="標楷體" w:cs="標楷體"/>
          <w:color w:val="000000"/>
        </w:rPr>
        <w:t>開課科目確認開課科目表</w:t>
      </w:r>
      <w:r>
        <w:rPr>
          <w:rFonts w:ascii="標楷體" w:eastAsia="標楷體" w:hAnsi="標楷體" w:cs="標楷體"/>
        </w:rPr>
        <w:t>(課程表)</w:t>
      </w:r>
      <w:r>
        <w:rPr>
          <w:rFonts w:ascii="標楷體" w:eastAsia="標楷體" w:hAnsi="標楷體" w:cs="標楷體"/>
          <w:color w:val="0070C0"/>
        </w:rPr>
        <w:t>請參見附件七</w:t>
      </w:r>
      <w:r>
        <w:rPr>
          <w:rFonts w:ascii="標楷體" w:eastAsia="標楷體" w:hAnsi="標楷體" w:cs="標楷體"/>
          <w:color w:val="000000"/>
        </w:rPr>
        <w:t>及師資專長列表</w:t>
      </w:r>
      <w:r>
        <w:rPr>
          <w:rFonts w:ascii="標楷體" w:eastAsia="標楷體" w:hAnsi="標楷體" w:cs="標楷體"/>
          <w:color w:val="0070C0"/>
        </w:rPr>
        <w:t>請參見附件八</w:t>
      </w:r>
      <w:r>
        <w:rPr>
          <w:rFonts w:ascii="標楷體" w:eastAsia="標楷體" w:hAnsi="標楷體" w:cs="標楷體"/>
          <w:color w:val="000000"/>
        </w:rPr>
        <w:t>。請各位協助檢核。</w:t>
      </w:r>
    </w:p>
    <w:p w14:paraId="7BF28094" w14:textId="77777777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議： 照案通過。</w:t>
      </w:r>
    </w:p>
    <w:p w14:paraId="213B9C10" w14:textId="77777777" w:rsidR="00FF4AFD" w:rsidRDefault="00FF4AFD">
      <w:pPr>
        <w:spacing w:line="276" w:lineRule="auto"/>
        <w:jc w:val="both"/>
        <w:rPr>
          <w:rFonts w:ascii="標楷體" w:eastAsia="標楷體" w:hAnsi="標楷體" w:cs="標楷體"/>
        </w:rPr>
      </w:pPr>
    </w:p>
    <w:p w14:paraId="06DED3AE" w14:textId="77777777" w:rsidR="00FF4AFD" w:rsidRDefault="001F24E7">
      <w:pPr>
        <w:spacing w:line="276" w:lineRule="auto"/>
        <w:ind w:left="721" w:hanging="721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第六案</w:t>
      </w:r>
    </w:p>
    <w:p w14:paraId="2D6B60BA" w14:textId="77777777" w:rsidR="00FF4AFD" w:rsidRDefault="001F24E7">
      <w:pPr>
        <w:spacing w:line="276" w:lineRule="auto"/>
        <w:ind w:left="992" w:hanging="992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 xml:space="preserve">案 </w:t>
      </w:r>
      <w:r>
        <w:rPr>
          <w:rFonts w:ascii="標楷體" w:eastAsia="標楷體" w:hAnsi="標楷體" w:cs="標楷體"/>
          <w:b/>
          <w:bCs/>
        </w:rPr>
        <w:t xml:space="preserve"> </w:t>
      </w:r>
      <w:r>
        <w:rPr>
          <w:rFonts w:ascii="標楷體" w:eastAsia="標楷體" w:hAnsi="標楷體" w:cs="標楷體"/>
          <w:b/>
          <w:bCs/>
          <w:color w:val="000000"/>
        </w:rPr>
        <w:t xml:space="preserve"> 由：115-</w:t>
      </w:r>
      <w:r>
        <w:rPr>
          <w:rFonts w:ascii="標楷體" w:eastAsia="標楷體" w:hAnsi="標楷體" w:cs="標楷體"/>
          <w:b/>
          <w:bCs/>
        </w:rPr>
        <w:t>1</w:t>
      </w:r>
      <w:r>
        <w:rPr>
          <w:rFonts w:ascii="標楷體" w:eastAsia="標楷體" w:hAnsi="標楷體" w:cs="標楷體"/>
          <w:b/>
          <w:bCs/>
          <w:color w:val="000000"/>
        </w:rPr>
        <w:t>【必修基礎課程之教學評量不列入計算】確認單，請  討論。</w:t>
      </w:r>
    </w:p>
    <w:p w14:paraId="0B6A80FC" w14:textId="77777777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  <w:color w:val="000000"/>
        </w:rPr>
        <w:t>說</w:t>
      </w:r>
      <w:r>
        <w:rPr>
          <w:rFonts w:ascii="標楷體" w:eastAsia="標楷體" w:hAnsi="標楷體" w:cs="標楷體"/>
          <w:b/>
          <w:bCs/>
        </w:rPr>
        <w:t xml:space="preserve">   明：</w:t>
      </w:r>
    </w:p>
    <w:p w14:paraId="0FE30CFB" w14:textId="77777777" w:rsidR="00FF4AFD" w:rsidRDefault="001F24E7">
      <w:pPr>
        <w:numPr>
          <w:ilvl w:val="0"/>
          <w:numId w:val="2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本確認單之必修基礎課程：包含院基礎學程及系核心學程之科目。本系115-1開設基礎學程包括「文化研究概論」、「臺灣地理」。核心學程有「人文地理學概論」、「臺灣文獻概論」、「文化資產概論」、「地理學研究法」、「臺灣文化產業實習」。</w:t>
      </w:r>
      <w:proofErr w:type="gramStart"/>
      <w:r>
        <w:rPr>
          <w:rFonts w:ascii="標楷體" w:eastAsia="標楷體" w:hAnsi="標楷體" w:cs="標楷體"/>
          <w:color w:val="000000"/>
        </w:rPr>
        <w:t>各系每學期</w:t>
      </w:r>
      <w:proofErr w:type="gramEnd"/>
      <w:r>
        <w:rPr>
          <w:rFonts w:ascii="標楷體" w:eastAsia="標楷體" w:hAnsi="標楷體" w:cs="標楷體"/>
          <w:color w:val="000000"/>
        </w:rPr>
        <w:t>以選定一門必修基礎課程為原則，</w:t>
      </w:r>
      <w:proofErr w:type="gramStart"/>
      <w:r>
        <w:rPr>
          <w:rFonts w:ascii="標楷體" w:eastAsia="標楷體" w:hAnsi="標楷體" w:cs="標楷體"/>
          <w:color w:val="000000"/>
          <w:u w:val="single"/>
        </w:rPr>
        <w:t>亦可不填送</w:t>
      </w:r>
      <w:proofErr w:type="gramEnd"/>
      <w:r>
        <w:rPr>
          <w:rFonts w:ascii="標楷體" w:eastAsia="標楷體" w:hAnsi="標楷體" w:cs="標楷體"/>
          <w:color w:val="000000"/>
        </w:rPr>
        <w:t>。</w:t>
      </w:r>
    </w:p>
    <w:p w14:paraId="1475ACF6" w14:textId="77777777" w:rsidR="00FF4AFD" w:rsidRDefault="001F24E7">
      <w:pPr>
        <w:numPr>
          <w:ilvl w:val="0"/>
          <w:numId w:val="2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color w:val="000000"/>
        </w:rPr>
        <w:t>過去三年本系並未填送科目。</w:t>
      </w:r>
      <w:proofErr w:type="gramStart"/>
      <w:r>
        <w:rPr>
          <w:rFonts w:ascii="標楷體" w:eastAsia="標楷體" w:hAnsi="標楷體" w:cs="標楷體"/>
          <w:color w:val="000000"/>
        </w:rPr>
        <w:t>115</w:t>
      </w:r>
      <w:proofErr w:type="gramEnd"/>
      <w:r>
        <w:rPr>
          <w:rFonts w:ascii="標楷體" w:eastAsia="標楷體" w:hAnsi="標楷體" w:cs="標楷體"/>
          <w:color w:val="000000"/>
        </w:rPr>
        <w:t>年度第</w:t>
      </w:r>
      <w:r>
        <w:rPr>
          <w:rFonts w:ascii="標楷體" w:eastAsia="標楷體" w:hAnsi="標楷體" w:cs="標楷體"/>
        </w:rPr>
        <w:t>1</w:t>
      </w:r>
      <w:r>
        <w:rPr>
          <w:rFonts w:ascii="標楷體" w:eastAsia="標楷體" w:hAnsi="標楷體" w:cs="標楷體"/>
          <w:color w:val="000000"/>
        </w:rPr>
        <w:t>學期【必修基礎課程之教學評量不列入計算】確認單</w:t>
      </w:r>
      <w:r>
        <w:rPr>
          <w:rFonts w:ascii="標楷體" w:eastAsia="標楷體" w:hAnsi="標楷體" w:cs="標楷體"/>
        </w:rPr>
        <w:t>，</w:t>
      </w:r>
      <w:r>
        <w:rPr>
          <w:rFonts w:ascii="標楷體" w:eastAsia="標楷體" w:hAnsi="標楷體" w:cs="標楷體"/>
          <w:color w:val="0070C0"/>
        </w:rPr>
        <w:t>請參見附件九</w:t>
      </w:r>
      <w:r>
        <w:rPr>
          <w:rFonts w:ascii="標楷體" w:eastAsia="標楷體" w:hAnsi="標楷體" w:cs="標楷體"/>
          <w:color w:val="000000"/>
        </w:rPr>
        <w:t>。</w:t>
      </w:r>
    </w:p>
    <w:p w14:paraId="0179208E" w14:textId="77777777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議：照案通過。</w:t>
      </w:r>
    </w:p>
    <w:p w14:paraId="1EE28A21" w14:textId="77777777" w:rsidR="00FF4AFD" w:rsidRDefault="00FF4AFD">
      <w:pPr>
        <w:spacing w:line="276" w:lineRule="auto"/>
        <w:ind w:left="991" w:hanging="991"/>
        <w:jc w:val="both"/>
        <w:rPr>
          <w:rFonts w:ascii="標楷體" w:eastAsia="標楷體" w:hAnsi="標楷體" w:cs="標楷體"/>
        </w:rPr>
      </w:pPr>
    </w:p>
    <w:p w14:paraId="73D9E3B6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第</w:t>
      </w:r>
      <w:r>
        <w:rPr>
          <w:rFonts w:ascii="標楷體" w:eastAsia="標楷體" w:hAnsi="標楷體" w:cs="標楷體"/>
          <w:b/>
          <w:bCs/>
        </w:rPr>
        <w:t>七</w:t>
      </w:r>
      <w:r>
        <w:rPr>
          <w:rFonts w:ascii="標楷體" w:eastAsia="標楷體" w:hAnsi="標楷體" w:cs="標楷體"/>
          <w:b/>
          <w:bCs/>
          <w:color w:val="000000"/>
        </w:rPr>
        <w:t xml:space="preserve">案 </w:t>
      </w:r>
    </w:p>
    <w:p w14:paraId="0901ACA7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案   由:</w:t>
      </w:r>
      <w:r>
        <w:rPr>
          <w:rFonts w:ascii="標楷體" w:eastAsia="標楷體" w:hAnsi="標楷體" w:cs="標楷體"/>
          <w:b/>
          <w:bCs/>
        </w:rPr>
        <w:t>115-1</w:t>
      </w:r>
      <w:r>
        <w:rPr>
          <w:rFonts w:ascii="標楷體" w:eastAsia="標楷體" w:hAnsi="標楷體" w:cs="標楷體"/>
          <w:b/>
          <w:bCs/>
          <w:color w:val="000000"/>
        </w:rPr>
        <w:t>大學部</w:t>
      </w:r>
      <w:proofErr w:type="gramStart"/>
      <w:r>
        <w:rPr>
          <w:rFonts w:ascii="標楷體" w:eastAsia="標楷體" w:hAnsi="標楷體" w:cs="標楷體"/>
          <w:b/>
          <w:bCs/>
          <w:color w:val="000000"/>
        </w:rPr>
        <w:t>課程限修人數</w:t>
      </w:r>
      <w:proofErr w:type="gramEnd"/>
      <w:r>
        <w:rPr>
          <w:rFonts w:ascii="標楷體" w:eastAsia="標楷體" w:hAnsi="標楷體" w:cs="標楷體"/>
          <w:b/>
          <w:bCs/>
          <w:color w:val="000000"/>
        </w:rPr>
        <w:t>低於40</w:t>
      </w:r>
      <w:proofErr w:type="gramStart"/>
      <w:r>
        <w:rPr>
          <w:rFonts w:ascii="標楷體" w:eastAsia="標楷體" w:hAnsi="標楷體" w:cs="標楷體"/>
          <w:b/>
          <w:bCs/>
          <w:color w:val="000000"/>
        </w:rPr>
        <w:t>人彙整表</w:t>
      </w:r>
      <w:proofErr w:type="gramEnd"/>
      <w:r>
        <w:rPr>
          <w:rFonts w:ascii="標楷體" w:eastAsia="標楷體" w:hAnsi="標楷體" w:cs="標楷體"/>
          <w:b/>
          <w:bCs/>
          <w:color w:val="000000"/>
        </w:rPr>
        <w:t xml:space="preserve">，請  </w:t>
      </w:r>
      <w:r>
        <w:rPr>
          <w:rFonts w:ascii="標楷體" w:eastAsia="標楷體" w:hAnsi="標楷體" w:cs="標楷體"/>
          <w:b/>
          <w:bCs/>
        </w:rPr>
        <w:t>確認</w:t>
      </w:r>
      <w:r>
        <w:rPr>
          <w:rFonts w:ascii="標楷體" w:eastAsia="標楷體" w:hAnsi="標楷體" w:cs="標楷體"/>
          <w:b/>
          <w:bCs/>
          <w:color w:val="000000"/>
        </w:rPr>
        <w:t>。</w:t>
      </w:r>
    </w:p>
    <w:p w14:paraId="2049315A" w14:textId="6E886AC0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說</w:t>
      </w:r>
      <w:r>
        <w:rPr>
          <w:rFonts w:ascii="標楷體" w:eastAsia="標楷體" w:hAnsi="標楷體" w:cs="標楷體"/>
          <w:b/>
          <w:bCs/>
        </w:rPr>
        <w:t xml:space="preserve">   </w:t>
      </w:r>
      <w:r>
        <w:rPr>
          <w:rFonts w:ascii="標楷體" w:eastAsia="標楷體" w:hAnsi="標楷體" w:cs="標楷體"/>
          <w:b/>
          <w:bCs/>
          <w:color w:val="000000"/>
        </w:rPr>
        <w:t>明</w:t>
      </w:r>
      <w:r>
        <w:rPr>
          <w:rFonts w:ascii="標楷體" w:eastAsia="標楷體" w:hAnsi="標楷體" w:cs="標楷體"/>
          <w:b/>
          <w:bCs/>
        </w:rPr>
        <w:t>:</w:t>
      </w:r>
      <w:r>
        <w:rPr>
          <w:rFonts w:ascii="標楷體" w:eastAsia="標楷體" w:hAnsi="標楷體" w:cs="標楷體"/>
        </w:rPr>
        <w:t>115-1</w:t>
      </w:r>
      <w:r>
        <w:rPr>
          <w:rFonts w:ascii="標楷體" w:eastAsia="標楷體" w:hAnsi="標楷體" w:cs="標楷體"/>
          <w:color w:val="000000"/>
        </w:rPr>
        <w:t>大學部課程</w:t>
      </w:r>
      <w:r w:rsidR="002F6150">
        <w:rPr>
          <w:rFonts w:ascii="標楷體" w:eastAsia="標楷體" w:hAnsi="標楷體" w:cs="標楷體"/>
        </w:rPr>
        <w:t>「臺灣文化產業實習」</w:t>
      </w:r>
      <w:r w:rsidR="002F6150">
        <w:rPr>
          <w:rFonts w:ascii="標楷體" w:eastAsia="標楷體" w:hAnsi="標楷體" w:cs="標楷體" w:hint="eastAsia"/>
        </w:rPr>
        <w:t>與</w:t>
      </w:r>
      <w:r w:rsidR="002F6150">
        <w:rPr>
          <w:rFonts w:ascii="標楷體" w:eastAsia="標楷體" w:hAnsi="標楷體" w:cs="標楷體"/>
        </w:rPr>
        <w:t>「鬼魅地理學」</w:t>
      </w:r>
      <w:r w:rsidR="002F6150">
        <w:rPr>
          <w:rFonts w:ascii="標楷體" w:eastAsia="標楷體" w:hAnsi="標楷體" w:cs="標楷體"/>
          <w:color w:val="000000"/>
        </w:rPr>
        <w:t>人</w:t>
      </w:r>
      <w:r w:rsidR="002F6150">
        <w:rPr>
          <w:rFonts w:ascii="標楷體" w:eastAsia="標楷體" w:hAnsi="標楷體" w:cs="標楷體" w:hint="eastAsia"/>
          <w:color w:val="000000"/>
        </w:rPr>
        <w:t>，</w:t>
      </w:r>
      <w:r w:rsidR="002F6150">
        <w:rPr>
          <w:rFonts w:ascii="標楷體" w:eastAsia="標楷體" w:hAnsi="標楷體" w:cs="標楷體"/>
          <w:color w:val="000000"/>
        </w:rPr>
        <w:t>因屬實習、實作、演練課程，</w:t>
      </w:r>
      <w:r>
        <w:rPr>
          <w:rFonts w:ascii="標楷體" w:eastAsia="標楷體" w:hAnsi="標楷體" w:cs="標楷體"/>
        </w:rPr>
        <w:t>「臺灣文化產業實習」</w:t>
      </w:r>
      <w:r w:rsidR="002F6150">
        <w:rPr>
          <w:rFonts w:ascii="標楷體" w:eastAsia="標楷體" w:hAnsi="標楷體" w:cs="標楷體" w:hint="eastAsia"/>
        </w:rPr>
        <w:t>，</w:t>
      </w:r>
      <w:proofErr w:type="gramStart"/>
      <w:r w:rsidR="002F6150">
        <w:rPr>
          <w:rFonts w:ascii="標楷體" w:eastAsia="標楷體" w:hAnsi="標楷體" w:cs="標楷體"/>
          <w:color w:val="000000"/>
        </w:rPr>
        <w:t>限修人數</w:t>
      </w:r>
      <w:proofErr w:type="gramEnd"/>
      <w:r w:rsidR="002F6150">
        <w:rPr>
          <w:rFonts w:ascii="標楷體" w:eastAsia="標楷體" w:hAnsi="標楷體" w:cs="標楷體"/>
          <w:color w:val="000000"/>
        </w:rPr>
        <w:t>設定為20人</w:t>
      </w:r>
      <w:r w:rsidR="002F6150">
        <w:rPr>
          <w:rFonts w:ascii="標楷體" w:eastAsia="標楷體" w:hAnsi="標楷體" w:cs="標楷體" w:hint="eastAsia"/>
          <w:color w:val="000000"/>
        </w:rPr>
        <w:t>；</w:t>
      </w:r>
      <w:r>
        <w:rPr>
          <w:rFonts w:ascii="標楷體" w:eastAsia="標楷體" w:hAnsi="標楷體" w:cs="標楷體"/>
        </w:rPr>
        <w:t>「鬼魅地理學」</w:t>
      </w:r>
      <w:proofErr w:type="gramStart"/>
      <w:r w:rsidR="002F6150">
        <w:rPr>
          <w:rFonts w:ascii="標楷體" w:eastAsia="標楷體" w:hAnsi="標楷體" w:cs="標楷體"/>
          <w:color w:val="000000"/>
        </w:rPr>
        <w:t>限修人數</w:t>
      </w:r>
      <w:proofErr w:type="gramEnd"/>
      <w:r w:rsidR="002F6150">
        <w:rPr>
          <w:rFonts w:ascii="標楷體" w:eastAsia="標楷體" w:hAnsi="標楷體" w:cs="標楷體"/>
          <w:color w:val="000000"/>
        </w:rPr>
        <w:t>設定為</w:t>
      </w:r>
      <w:r w:rsidR="002F6150">
        <w:rPr>
          <w:rFonts w:ascii="標楷體" w:eastAsia="標楷體" w:hAnsi="標楷體" w:cs="標楷體"/>
          <w:color w:val="000000"/>
        </w:rPr>
        <w:t>3</w:t>
      </w:r>
      <w:r w:rsidR="002F6150">
        <w:rPr>
          <w:rFonts w:ascii="標楷體" w:eastAsia="標楷體" w:hAnsi="標楷體" w:cs="標楷體"/>
          <w:color w:val="000000"/>
        </w:rPr>
        <w:t>0</w:t>
      </w:r>
      <w:r w:rsidR="002F6150">
        <w:rPr>
          <w:rFonts w:ascii="標楷體" w:eastAsia="標楷體" w:hAnsi="標楷體" w:cs="標楷體"/>
          <w:color w:val="000000"/>
        </w:rPr>
        <w:t xml:space="preserve"> </w:t>
      </w:r>
    </w:p>
    <w:p w14:paraId="32F70364" w14:textId="15140ECF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</w:rPr>
        <w:t xml:space="preserve">　　　　</w:t>
      </w:r>
      <w:r>
        <w:rPr>
          <w:rFonts w:ascii="標楷體" w:eastAsia="標楷體" w:hAnsi="標楷體" w:cs="標楷體"/>
          <w:color w:val="000000"/>
        </w:rPr>
        <w:t>大學部</w:t>
      </w:r>
      <w:proofErr w:type="gramStart"/>
      <w:r>
        <w:rPr>
          <w:rFonts w:ascii="標楷體" w:eastAsia="標楷體" w:hAnsi="標楷體" w:cs="標楷體"/>
          <w:color w:val="000000"/>
        </w:rPr>
        <w:t>課程限修人數</w:t>
      </w:r>
      <w:proofErr w:type="gramEnd"/>
      <w:r>
        <w:rPr>
          <w:rFonts w:ascii="標楷體" w:eastAsia="標楷體" w:hAnsi="標楷體" w:cs="標楷體"/>
          <w:color w:val="000000"/>
        </w:rPr>
        <w:t>低於40</w:t>
      </w:r>
      <w:proofErr w:type="gramStart"/>
      <w:r>
        <w:rPr>
          <w:rFonts w:ascii="標楷體" w:eastAsia="標楷體" w:hAnsi="標楷體" w:cs="標楷體"/>
          <w:color w:val="000000"/>
        </w:rPr>
        <w:t>人彙整表</w:t>
      </w:r>
      <w:r>
        <w:rPr>
          <w:rFonts w:ascii="標楷體" w:eastAsia="標楷體" w:hAnsi="標楷體" w:cs="標楷體"/>
          <w:color w:val="0070C0"/>
        </w:rPr>
        <w:t>請</w:t>
      </w:r>
      <w:proofErr w:type="gramEnd"/>
      <w:r>
        <w:rPr>
          <w:rFonts w:ascii="標楷體" w:eastAsia="標楷體" w:hAnsi="標楷體" w:cs="標楷體"/>
          <w:color w:val="0070C0"/>
        </w:rPr>
        <w:t>參見附件十</w:t>
      </w:r>
      <w:r>
        <w:rPr>
          <w:rFonts w:ascii="標楷體" w:eastAsia="標楷體" w:hAnsi="標楷體" w:cs="標楷體"/>
          <w:color w:val="000000"/>
        </w:rPr>
        <w:t>。</w:t>
      </w:r>
    </w:p>
    <w:p w14:paraId="4949E7EC" w14:textId="77777777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 議：照案通過。</w:t>
      </w:r>
    </w:p>
    <w:p w14:paraId="33532559" w14:textId="77777777" w:rsidR="00FF4AFD" w:rsidRDefault="00FF4AFD">
      <w:pPr>
        <w:spacing w:line="276" w:lineRule="auto"/>
        <w:ind w:left="991" w:hanging="991"/>
        <w:jc w:val="both"/>
        <w:rPr>
          <w:rFonts w:ascii="標楷體" w:eastAsia="標楷體" w:hAnsi="標楷體" w:cs="標楷體"/>
        </w:rPr>
      </w:pPr>
    </w:p>
    <w:p w14:paraId="17CC8E4B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 xml:space="preserve">第八案 </w:t>
      </w:r>
    </w:p>
    <w:p w14:paraId="1D7B8740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 xml:space="preserve">案   由:115-1開設實習課程一覽表，請  確認。  </w:t>
      </w:r>
    </w:p>
    <w:p w14:paraId="270057FA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說   明:</w:t>
      </w:r>
      <w:r>
        <w:rPr>
          <w:rFonts w:ascii="標楷體" w:eastAsia="標楷體" w:hAnsi="標楷體" w:cs="標楷體"/>
        </w:rPr>
        <w:t>115-1開設實習課程規劃</w:t>
      </w:r>
      <w:r>
        <w:rPr>
          <w:rFonts w:ascii="標楷體" w:eastAsia="標楷體" w:hAnsi="標楷體" w:cs="標楷體"/>
          <w:color w:val="0070C0"/>
        </w:rPr>
        <w:t>請參見附件十一</w:t>
      </w:r>
      <w:r>
        <w:rPr>
          <w:rFonts w:ascii="標楷體" w:eastAsia="標楷體" w:hAnsi="標楷體" w:cs="標楷體"/>
        </w:rPr>
        <w:t>。</w:t>
      </w:r>
    </w:p>
    <w:p w14:paraId="533BCE5D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 議：照案通過。</w:t>
      </w:r>
    </w:p>
    <w:p w14:paraId="386896A2" w14:textId="77777777" w:rsidR="00FF4AFD" w:rsidRDefault="00FF4AFD">
      <w:pPr>
        <w:spacing w:line="276" w:lineRule="auto"/>
        <w:jc w:val="both"/>
        <w:rPr>
          <w:rFonts w:ascii="標楷體" w:eastAsia="標楷體" w:hAnsi="標楷體" w:cs="標楷體"/>
        </w:rPr>
      </w:pPr>
    </w:p>
    <w:p w14:paraId="1F679E51" w14:textId="77777777" w:rsidR="00FF4AFD" w:rsidRDefault="00FF4AFD">
      <w:pPr>
        <w:spacing w:line="276" w:lineRule="auto"/>
        <w:jc w:val="both"/>
        <w:rPr>
          <w:rFonts w:ascii="標楷體" w:eastAsia="標楷體" w:hAnsi="標楷體" w:cs="標楷體"/>
        </w:rPr>
      </w:pPr>
    </w:p>
    <w:p w14:paraId="65315E9E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lastRenderedPageBreak/>
        <w:t>第</w:t>
      </w:r>
      <w:r>
        <w:rPr>
          <w:rFonts w:ascii="標楷體" w:eastAsia="標楷體" w:hAnsi="標楷體" w:cs="標楷體"/>
          <w:b/>
          <w:bCs/>
        </w:rPr>
        <w:t>九</w:t>
      </w:r>
      <w:r>
        <w:rPr>
          <w:rFonts w:ascii="標楷體" w:eastAsia="標楷體" w:hAnsi="標楷體" w:cs="標楷體"/>
          <w:b/>
          <w:bCs/>
          <w:color w:val="000000"/>
        </w:rPr>
        <w:t xml:space="preserve">案 </w:t>
      </w:r>
    </w:p>
    <w:p w14:paraId="3207C165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案   由:</w:t>
      </w:r>
      <w:r>
        <w:t xml:space="preserve"> </w:t>
      </w:r>
      <w:r>
        <w:rPr>
          <w:rFonts w:ascii="標楷體" w:eastAsia="標楷體" w:hAnsi="標楷體" w:cs="標楷體"/>
          <w:b/>
          <w:bCs/>
        </w:rPr>
        <w:t xml:space="preserve">校學士課程模組，請 討論。 </w:t>
      </w:r>
      <w:r>
        <w:rPr>
          <w:rFonts w:ascii="標楷體" w:eastAsia="標楷體" w:hAnsi="標楷體" w:cs="標楷體"/>
        </w:rPr>
        <w:t xml:space="preserve"> </w:t>
      </w:r>
    </w:p>
    <w:p w14:paraId="6E930C0A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說   明:</w:t>
      </w:r>
      <w:r>
        <w:rPr>
          <w:rFonts w:ascii="標楷體" w:eastAsia="標楷體" w:hAnsi="標楷體" w:cs="標楷體"/>
        </w:rPr>
        <w:t>本系配合校學士</w:t>
      </w:r>
      <w:proofErr w:type="gramStart"/>
      <w:r>
        <w:rPr>
          <w:rFonts w:ascii="標楷體" w:eastAsia="標楷體" w:hAnsi="標楷體" w:cs="標楷體"/>
        </w:rPr>
        <w:t>模組需訂定</w:t>
      </w:r>
      <w:proofErr w:type="gramEnd"/>
      <w:r>
        <w:rPr>
          <w:rFonts w:ascii="標楷體" w:eastAsia="標楷體" w:hAnsi="標楷體" w:cs="標楷體"/>
        </w:rPr>
        <w:t>相對應之規定，於115學年度提出</w:t>
      </w:r>
    </w:p>
    <w:p w14:paraId="1A41DF5C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　　　　「地方研究與文化實踐學程」與「神怪文化與地方敘事學程」</w:t>
      </w:r>
      <w:proofErr w:type="gramStart"/>
      <w:r>
        <w:rPr>
          <w:rFonts w:ascii="標楷體" w:eastAsia="標楷體" w:hAnsi="標楷體" w:cs="標楷體"/>
        </w:rPr>
        <w:t>兩學程</w:t>
      </w:r>
      <w:proofErr w:type="gramEnd"/>
      <w:r>
        <w:rPr>
          <w:rFonts w:ascii="標楷體" w:eastAsia="標楷體" w:hAnsi="標楷體" w:cs="標楷體"/>
        </w:rPr>
        <w:t>，請討論。</w:t>
      </w:r>
    </w:p>
    <w:p w14:paraId="6C228C7C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color w:val="0070C0"/>
        </w:rPr>
        <w:t xml:space="preserve">　　　　請參見附件十二</w:t>
      </w:r>
      <w:r>
        <w:rPr>
          <w:rFonts w:ascii="標楷體" w:eastAsia="標楷體" w:hAnsi="標楷體" w:cs="標楷體"/>
        </w:rPr>
        <w:t>。</w:t>
      </w:r>
    </w:p>
    <w:p w14:paraId="04745681" w14:textId="77777777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 議：照案通過。</w:t>
      </w:r>
    </w:p>
    <w:p w14:paraId="7E27443D" w14:textId="77777777" w:rsidR="00FF4AFD" w:rsidRDefault="00FF4AFD">
      <w:pPr>
        <w:spacing w:line="276" w:lineRule="auto"/>
        <w:ind w:left="991" w:hanging="991"/>
        <w:jc w:val="both"/>
        <w:rPr>
          <w:rFonts w:ascii="標楷體" w:eastAsia="標楷體" w:hAnsi="標楷體" w:cs="標楷體"/>
        </w:rPr>
      </w:pPr>
    </w:p>
    <w:p w14:paraId="4371CCE6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第</w:t>
      </w:r>
      <w:r>
        <w:rPr>
          <w:rFonts w:ascii="標楷體" w:eastAsia="標楷體" w:hAnsi="標楷體" w:cs="標楷體"/>
          <w:b/>
          <w:bCs/>
        </w:rPr>
        <w:t>十</w:t>
      </w:r>
      <w:r>
        <w:rPr>
          <w:rFonts w:ascii="標楷體" w:eastAsia="標楷體" w:hAnsi="標楷體" w:cs="標楷體"/>
          <w:b/>
          <w:bCs/>
          <w:color w:val="000000"/>
        </w:rPr>
        <w:t xml:space="preserve">案 </w:t>
      </w:r>
    </w:p>
    <w:p w14:paraId="7FCE6D64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   由:</w:t>
      </w:r>
      <w:r>
        <w:t xml:space="preserve"> </w:t>
      </w:r>
      <w:r>
        <w:rPr>
          <w:rFonts w:ascii="標楷體" w:eastAsia="標楷體" w:hAnsi="標楷體" w:cs="標楷體"/>
          <w:b/>
          <w:bCs/>
        </w:rPr>
        <w:t xml:space="preserve">系專業選修學程學分調整建議，請  討論。  </w:t>
      </w:r>
    </w:p>
    <w:p w14:paraId="2D478D5D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說   明:</w:t>
      </w:r>
      <w:r>
        <w:rPr>
          <w:rFonts w:ascii="標楷體" w:eastAsia="標楷體" w:hAnsi="標楷體" w:cs="標楷體"/>
        </w:rPr>
        <w:t>因應推動校學士之課程，且根據第一次課程會議臨時動議之討論，擬調降選修學程之學分。根據學程實施辦法第七條規定「基礎學程、專業選修學程、跨領域學程:15至27學分」，故建議由目前每學程18學分調降為15學分，自115學年度實施。</w:t>
      </w:r>
    </w:p>
    <w:p w14:paraId="2D070253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</w:rPr>
        <w:t>決　 議：照案通過。</w:t>
      </w:r>
    </w:p>
    <w:p w14:paraId="00F10651" w14:textId="77777777" w:rsidR="00FF4AFD" w:rsidRDefault="00FF4AFD">
      <w:pPr>
        <w:spacing w:line="276" w:lineRule="auto"/>
        <w:ind w:left="991" w:hanging="991"/>
        <w:jc w:val="both"/>
        <w:rPr>
          <w:rFonts w:ascii="標楷體" w:eastAsia="標楷體" w:hAnsi="標楷體" w:cs="標楷體"/>
          <w:b/>
          <w:bCs/>
        </w:rPr>
      </w:pPr>
    </w:p>
    <w:p w14:paraId="398C14F0" w14:textId="77777777" w:rsidR="00FF4AFD" w:rsidRDefault="001F24E7">
      <w:pPr>
        <w:spacing w:line="276" w:lineRule="auto"/>
        <w:ind w:left="991" w:hanging="991"/>
        <w:jc w:val="both"/>
        <w:rPr>
          <w:rFonts w:ascii="標楷體" w:eastAsia="標楷體" w:hAnsi="標楷體" w:cs="標楷體"/>
          <w:b/>
          <w:bCs/>
          <w:color w:val="000000"/>
        </w:rPr>
      </w:pPr>
      <w:r>
        <w:rPr>
          <w:rFonts w:ascii="標楷體" w:eastAsia="標楷體" w:hAnsi="標楷體" w:cs="標楷體"/>
          <w:b/>
          <w:bCs/>
          <w:color w:val="000000"/>
        </w:rPr>
        <w:t>第十一案</w:t>
      </w:r>
    </w:p>
    <w:p w14:paraId="4E0C07EA" w14:textId="77777777" w:rsidR="00FF4AFD" w:rsidRDefault="001F24E7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案   由:</w:t>
      </w:r>
      <w:r>
        <w:t xml:space="preserve"> </w:t>
      </w:r>
      <w:proofErr w:type="gramStart"/>
      <w:r>
        <w:rPr>
          <w:rFonts w:ascii="標楷體" w:eastAsia="標楷體" w:hAnsi="標楷體" w:cs="標楷體"/>
          <w:b/>
          <w:bCs/>
        </w:rPr>
        <w:t>師培地理</w:t>
      </w:r>
      <w:proofErr w:type="gramEnd"/>
      <w:r>
        <w:rPr>
          <w:rFonts w:ascii="標楷體" w:eastAsia="標楷體" w:hAnsi="標楷體" w:cs="標楷體"/>
          <w:b/>
          <w:bCs/>
        </w:rPr>
        <w:t xml:space="preserve">專業課程盤點，請  討論。 </w:t>
      </w:r>
      <w:r>
        <w:rPr>
          <w:rFonts w:ascii="標楷體" w:eastAsia="標楷體" w:hAnsi="標楷體" w:cs="標楷體"/>
        </w:rPr>
        <w:t xml:space="preserve"> </w:t>
      </w:r>
    </w:p>
    <w:p w14:paraId="3E988150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說   明:</w:t>
      </w:r>
      <w:r>
        <w:rPr>
          <w:rFonts w:ascii="標楷體" w:eastAsia="標楷體" w:hAnsi="標楷體" w:cs="標楷體"/>
        </w:rPr>
        <w:t>根據第一次課程會議之臨時動議第二案，盤點本系</w:t>
      </w:r>
      <w:proofErr w:type="gramStart"/>
      <w:r>
        <w:rPr>
          <w:rFonts w:ascii="標楷體" w:eastAsia="標楷體" w:hAnsi="標楷體" w:cs="標楷體"/>
        </w:rPr>
        <w:t>配合師培開設</w:t>
      </w:r>
      <w:proofErr w:type="gramEnd"/>
      <w:r>
        <w:rPr>
          <w:rFonts w:ascii="標楷體" w:eastAsia="標楷體" w:hAnsi="標楷體" w:cs="標楷體"/>
        </w:rPr>
        <w:t>地理科專長相關課程。本系課程多年來經多次盤點與變動，現行開課科目已有多筆課程名稱與目前「社會領域地理專長」專門課程科目一覽表不同。</w:t>
      </w:r>
      <w:r>
        <w:rPr>
          <w:rFonts w:ascii="標楷體" w:eastAsia="標楷體" w:hAnsi="標楷體" w:cs="標楷體"/>
          <w:color w:val="0070C0"/>
        </w:rPr>
        <w:t>請參見附件十三</w:t>
      </w:r>
      <w:r>
        <w:rPr>
          <w:rFonts w:ascii="標楷體" w:eastAsia="標楷體" w:hAnsi="標楷體" w:cs="標楷體"/>
        </w:rPr>
        <w:t>。</w:t>
      </w:r>
    </w:p>
    <w:p w14:paraId="7BA5A3B7" w14:textId="77777777" w:rsidR="00FF4AFD" w:rsidRDefault="001F24E7">
      <w:pPr>
        <w:numPr>
          <w:ilvl w:val="0"/>
          <w:numId w:val="3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方法</w:t>
      </w:r>
      <w:proofErr w:type="gramStart"/>
      <w:r>
        <w:rPr>
          <w:rFonts w:ascii="標楷體" w:eastAsia="標楷體" w:hAnsi="標楷體" w:cs="標楷體"/>
        </w:rPr>
        <w:t>一</w:t>
      </w:r>
      <w:proofErr w:type="gramEnd"/>
      <w:r>
        <w:rPr>
          <w:rFonts w:ascii="標楷體" w:eastAsia="標楷體" w:hAnsi="標楷體" w:cs="標楷體"/>
        </w:rPr>
        <w:t>：擬依現行課程增刪科目，並</w:t>
      </w:r>
      <w:proofErr w:type="gramStart"/>
      <w:r>
        <w:rPr>
          <w:rFonts w:ascii="標楷體" w:eastAsia="標楷體" w:hAnsi="標楷體" w:cs="標楷體"/>
        </w:rPr>
        <w:t>報師培</w:t>
      </w:r>
      <w:proofErr w:type="gramEnd"/>
      <w:r>
        <w:rPr>
          <w:rFonts w:ascii="標楷體" w:eastAsia="標楷體" w:hAnsi="標楷體" w:cs="標楷體"/>
        </w:rPr>
        <w:t>中心課程會議與校課程會議，通過後報教育部存查。</w:t>
      </w:r>
    </w:p>
    <w:p w14:paraId="1C869287" w14:textId="77777777" w:rsidR="00FF4AFD" w:rsidRDefault="001F24E7">
      <w:pPr>
        <w:numPr>
          <w:ilvl w:val="0"/>
          <w:numId w:val="3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方法二：考量與保持跨校課程抵免之彈性，維持目前專門課程科目一覽表。</w:t>
      </w:r>
    </w:p>
    <w:p w14:paraId="71B00002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 議：先確認母法的課程有哪些可以納入。刪除系上沒有開設的課程，加上現在有開</w:t>
      </w:r>
      <w:proofErr w:type="gramStart"/>
      <w:r>
        <w:rPr>
          <w:rFonts w:ascii="標楷體" w:eastAsia="標楷體" w:hAnsi="標楷體" w:cs="標楷體"/>
          <w:b/>
          <w:bCs/>
        </w:rPr>
        <w:t>的新課</w:t>
      </w:r>
      <w:proofErr w:type="gramEnd"/>
      <w:r>
        <w:rPr>
          <w:rFonts w:ascii="標楷體" w:eastAsia="標楷體" w:hAnsi="標楷體" w:cs="標楷體"/>
          <w:b/>
          <w:bCs/>
        </w:rPr>
        <w:t>，並</w:t>
      </w:r>
      <w:proofErr w:type="gramStart"/>
      <w:r>
        <w:rPr>
          <w:rFonts w:ascii="標楷體" w:eastAsia="標楷體" w:hAnsi="標楷體" w:cs="標楷體"/>
          <w:b/>
          <w:bCs/>
        </w:rPr>
        <w:t>確認師培生</w:t>
      </w:r>
      <w:proofErr w:type="gramEnd"/>
      <w:r>
        <w:rPr>
          <w:rFonts w:ascii="標楷體" w:eastAsia="標楷體" w:hAnsi="標楷體" w:cs="標楷體"/>
          <w:b/>
          <w:bCs/>
        </w:rPr>
        <w:t>可否</w:t>
      </w:r>
      <w:proofErr w:type="gramStart"/>
      <w:r>
        <w:rPr>
          <w:rFonts w:ascii="標楷體" w:eastAsia="標楷體" w:hAnsi="標楷體" w:cs="標楷體"/>
          <w:b/>
          <w:bCs/>
        </w:rPr>
        <w:t>修碩班</w:t>
      </w:r>
      <w:proofErr w:type="gramEnd"/>
      <w:r>
        <w:rPr>
          <w:rFonts w:ascii="標楷體" w:eastAsia="標楷體" w:hAnsi="標楷體" w:cs="標楷體"/>
          <w:b/>
          <w:bCs/>
        </w:rPr>
        <w:t>的課，再決定是否納入課程。</w:t>
      </w:r>
    </w:p>
    <w:p w14:paraId="07FD4B0F" w14:textId="77777777" w:rsidR="00FF4AFD" w:rsidRDefault="00FF4AFD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</w:rPr>
      </w:pPr>
    </w:p>
    <w:p w14:paraId="1B353B85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第十二案</w:t>
      </w:r>
    </w:p>
    <w:p w14:paraId="64391237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   由：本系碩士</w:t>
      </w:r>
      <w:proofErr w:type="gramStart"/>
      <w:r>
        <w:rPr>
          <w:rFonts w:ascii="標楷體" w:eastAsia="標楷體" w:hAnsi="標楷體" w:cs="標楷體"/>
          <w:b/>
          <w:bCs/>
        </w:rPr>
        <w:t>與碩專</w:t>
      </w:r>
      <w:proofErr w:type="gramEnd"/>
      <w:r>
        <w:rPr>
          <w:rFonts w:ascii="標楷體" w:eastAsia="標楷體" w:hAnsi="標楷體" w:cs="標楷體"/>
          <w:b/>
          <w:bCs/>
        </w:rPr>
        <w:t>之選修課可</w:t>
      </w:r>
      <w:proofErr w:type="gramStart"/>
      <w:r>
        <w:rPr>
          <w:rFonts w:ascii="標楷體" w:eastAsia="標楷體" w:hAnsi="標楷體" w:cs="標楷體"/>
          <w:b/>
          <w:bCs/>
        </w:rPr>
        <w:t>相互抵認之</w:t>
      </w:r>
      <w:proofErr w:type="gramEnd"/>
      <w:r>
        <w:rPr>
          <w:rFonts w:ascii="標楷體" w:eastAsia="標楷體" w:hAnsi="標楷體" w:cs="標楷體"/>
          <w:b/>
          <w:bCs/>
        </w:rPr>
        <w:t>相關課</w:t>
      </w:r>
      <w:proofErr w:type="gramStart"/>
      <w:r>
        <w:rPr>
          <w:rFonts w:ascii="標楷體" w:eastAsia="標楷體" w:hAnsi="標楷體" w:cs="標楷體"/>
          <w:b/>
          <w:bCs/>
        </w:rPr>
        <w:t>規</w:t>
      </w:r>
      <w:proofErr w:type="gramEnd"/>
      <w:r>
        <w:rPr>
          <w:rFonts w:ascii="標楷體" w:eastAsia="標楷體" w:hAnsi="標楷體" w:cs="標楷體"/>
          <w:b/>
          <w:bCs/>
        </w:rPr>
        <w:t>，請  討論。</w:t>
      </w:r>
    </w:p>
    <w:p w14:paraId="7C7CAAF5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說   明：</w:t>
      </w:r>
    </w:p>
    <w:p w14:paraId="55B7772F" w14:textId="77777777" w:rsidR="00FF4AFD" w:rsidRDefault="001F24E7">
      <w:pPr>
        <w:numPr>
          <w:ilvl w:val="0"/>
          <w:numId w:val="4"/>
        </w:num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目前，修習本系碩士班</w:t>
      </w:r>
      <w:proofErr w:type="gramStart"/>
      <w:r>
        <w:rPr>
          <w:rFonts w:ascii="標楷體" w:eastAsia="標楷體" w:hAnsi="標楷體" w:cs="標楷體"/>
        </w:rPr>
        <w:t>與碩專</w:t>
      </w:r>
      <w:proofErr w:type="gramEnd"/>
      <w:r>
        <w:rPr>
          <w:rFonts w:ascii="標楷體" w:eastAsia="標楷體" w:hAnsi="標楷體" w:cs="標楷體"/>
        </w:rPr>
        <w:t>班之學生可相互</w:t>
      </w:r>
      <w:proofErr w:type="gramStart"/>
      <w:r>
        <w:rPr>
          <w:rFonts w:ascii="標楷體" w:eastAsia="標楷體" w:hAnsi="標楷體" w:cs="標楷體"/>
        </w:rPr>
        <w:t>抵認課名</w:t>
      </w:r>
      <w:proofErr w:type="gramEnd"/>
      <w:r>
        <w:rPr>
          <w:rFonts w:ascii="標楷體" w:eastAsia="標楷體" w:hAnsi="標楷體" w:cs="標楷體"/>
        </w:rPr>
        <w:t>相同之</w:t>
      </w:r>
      <w:r>
        <w:rPr>
          <w:rFonts w:ascii="標楷體" w:eastAsia="標楷體" w:hAnsi="標楷體" w:cs="標楷體"/>
          <w:color w:val="980000"/>
        </w:rPr>
        <w:t>選修課</w:t>
      </w:r>
      <w:r>
        <w:rPr>
          <w:rFonts w:ascii="標楷體" w:eastAsia="標楷體" w:hAnsi="標楷體" w:cs="標楷體"/>
        </w:rPr>
        <w:t>，但在課</w:t>
      </w:r>
      <w:proofErr w:type="gramStart"/>
      <w:r>
        <w:rPr>
          <w:rFonts w:ascii="標楷體" w:eastAsia="標楷體" w:hAnsi="標楷體" w:cs="標楷體"/>
        </w:rPr>
        <w:t>規</w:t>
      </w:r>
      <w:proofErr w:type="gramEnd"/>
      <w:r>
        <w:rPr>
          <w:rFonts w:ascii="標楷體" w:eastAsia="標楷體" w:hAnsi="標楷體" w:cs="標楷體"/>
        </w:rPr>
        <w:t>中並未明載，學生進行畢業審查時需進行人工</w:t>
      </w:r>
      <w:proofErr w:type="gramStart"/>
      <w:r>
        <w:rPr>
          <w:rFonts w:ascii="標楷體" w:eastAsia="標楷體" w:hAnsi="標楷體" w:cs="標楷體"/>
        </w:rPr>
        <w:t>核可始可</w:t>
      </w:r>
      <w:proofErr w:type="gramEnd"/>
      <w:r>
        <w:rPr>
          <w:rFonts w:ascii="標楷體" w:eastAsia="標楷體" w:hAnsi="標楷體" w:cs="標楷體"/>
        </w:rPr>
        <w:t>完成</w:t>
      </w:r>
      <w:proofErr w:type="gramStart"/>
      <w:r>
        <w:rPr>
          <w:rFonts w:ascii="標楷體" w:eastAsia="標楷體" w:hAnsi="標楷體" w:cs="標楷體"/>
        </w:rPr>
        <w:t>相互認抵</w:t>
      </w:r>
      <w:proofErr w:type="gramEnd"/>
      <w:r>
        <w:rPr>
          <w:rFonts w:ascii="標楷體" w:eastAsia="標楷體" w:hAnsi="標楷體" w:cs="標楷體"/>
        </w:rPr>
        <w:t>。教務處建議本系將此</w:t>
      </w:r>
      <w:proofErr w:type="gramStart"/>
      <w:r>
        <w:rPr>
          <w:rFonts w:ascii="標楷體" w:eastAsia="標楷體" w:hAnsi="標楷體" w:cs="標楷體"/>
        </w:rPr>
        <w:t>相互認抵規定</w:t>
      </w:r>
      <w:proofErr w:type="gramEnd"/>
      <w:r>
        <w:rPr>
          <w:rFonts w:ascii="標楷體" w:eastAsia="標楷體" w:hAnsi="標楷體" w:cs="標楷體"/>
        </w:rPr>
        <w:t>放進116學年度之碩士班</w:t>
      </w:r>
      <w:proofErr w:type="gramStart"/>
      <w:r>
        <w:rPr>
          <w:rFonts w:ascii="標楷體" w:eastAsia="標楷體" w:hAnsi="標楷體" w:cs="標楷體"/>
        </w:rPr>
        <w:t>與碩專</w:t>
      </w:r>
      <w:proofErr w:type="gramEnd"/>
      <w:r>
        <w:rPr>
          <w:rFonts w:ascii="標楷體" w:eastAsia="標楷體" w:hAnsi="標楷體" w:cs="標楷體"/>
        </w:rPr>
        <w:t>班之課</w:t>
      </w:r>
      <w:proofErr w:type="gramStart"/>
      <w:r>
        <w:rPr>
          <w:rFonts w:ascii="標楷體" w:eastAsia="標楷體" w:hAnsi="標楷體" w:cs="標楷體"/>
        </w:rPr>
        <w:t>規</w:t>
      </w:r>
      <w:proofErr w:type="gramEnd"/>
      <w:r>
        <w:rPr>
          <w:rFonts w:ascii="標楷體" w:eastAsia="標楷體" w:hAnsi="標楷體" w:cs="標楷體"/>
        </w:rPr>
        <w:t>。</w:t>
      </w:r>
    </w:p>
    <w:p w14:paraId="7A641B6A" w14:textId="77777777" w:rsidR="00FF4AFD" w:rsidRDefault="001F24E7">
      <w:pPr>
        <w:numPr>
          <w:ilvl w:val="0"/>
          <w:numId w:val="4"/>
        </w:numPr>
        <w:spacing w:line="276" w:lineRule="auto"/>
        <w:jc w:val="both"/>
        <w:rPr>
          <w:rFonts w:ascii="標楷體" w:eastAsia="標楷體" w:hAnsi="標楷體" w:cs="標楷體"/>
          <w:color w:val="404040"/>
          <w:highlight w:val="white"/>
        </w:rPr>
      </w:pPr>
      <w:r>
        <w:rPr>
          <w:rFonts w:ascii="標楷體" w:eastAsia="標楷體" w:hAnsi="標楷體" w:cs="標楷體"/>
          <w:color w:val="404040"/>
          <w:highlight w:val="white"/>
        </w:rPr>
        <w:t>建議增列課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規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如下</w:t>
      </w:r>
    </w:p>
    <w:p w14:paraId="6D7CAD70" w14:textId="77777777" w:rsidR="00FF4AFD" w:rsidRDefault="001F24E7">
      <w:pPr>
        <w:numPr>
          <w:ilvl w:val="0"/>
          <w:numId w:val="5"/>
        </w:numPr>
        <w:spacing w:line="276" w:lineRule="auto"/>
        <w:jc w:val="both"/>
        <w:rPr>
          <w:rFonts w:ascii="標楷體" w:eastAsia="標楷體" w:hAnsi="標楷體" w:cs="標楷體"/>
          <w:color w:val="404040"/>
          <w:highlight w:val="white"/>
        </w:rPr>
      </w:pPr>
      <w:r>
        <w:rPr>
          <w:rFonts w:ascii="標楷體" w:eastAsia="標楷體" w:hAnsi="標楷體" w:cs="標楷體"/>
          <w:color w:val="404040"/>
          <w:highlight w:val="white"/>
        </w:rPr>
        <w:t>碩士班課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規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增列條文：「本系碩士班研究生選修本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系碩專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班課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規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內相同科目之選修課程，得等同或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採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計併入畢業學分數計算。</w:t>
      </w:r>
      <w:r>
        <w:rPr>
          <w:rFonts w:ascii="標楷體" w:eastAsia="標楷體" w:hAnsi="標楷體" w:cs="標楷體"/>
        </w:rPr>
        <w:t>尚未畢業者皆適用</w:t>
      </w:r>
      <w:r>
        <w:rPr>
          <w:rFonts w:ascii="標楷體" w:eastAsia="標楷體" w:hAnsi="標楷體" w:cs="標楷體"/>
          <w:color w:val="404040"/>
          <w:highlight w:val="white"/>
        </w:rPr>
        <w:t>」。</w:t>
      </w:r>
    </w:p>
    <w:p w14:paraId="63168C4F" w14:textId="77777777" w:rsidR="00FF4AFD" w:rsidRDefault="001F24E7">
      <w:pPr>
        <w:numPr>
          <w:ilvl w:val="0"/>
          <w:numId w:val="5"/>
        </w:numPr>
        <w:spacing w:line="276" w:lineRule="auto"/>
        <w:jc w:val="both"/>
        <w:rPr>
          <w:rFonts w:ascii="標楷體" w:eastAsia="標楷體" w:hAnsi="標楷體" w:cs="標楷體"/>
          <w:color w:val="404040"/>
          <w:highlight w:val="white"/>
        </w:rPr>
      </w:pPr>
      <w:proofErr w:type="gramStart"/>
      <w:r>
        <w:rPr>
          <w:rFonts w:ascii="標楷體" w:eastAsia="標楷體" w:hAnsi="標楷體" w:cs="標楷體"/>
          <w:color w:val="404040"/>
          <w:highlight w:val="white"/>
        </w:rPr>
        <w:t>碩專班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課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規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增列條文：「本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系碩專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班研究生選修本系碩士班課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規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內相同科目之選修課程，得等同或</w:t>
      </w:r>
      <w:proofErr w:type="gramStart"/>
      <w:r>
        <w:rPr>
          <w:rFonts w:ascii="標楷體" w:eastAsia="標楷體" w:hAnsi="標楷體" w:cs="標楷體"/>
          <w:color w:val="404040"/>
          <w:highlight w:val="white"/>
        </w:rPr>
        <w:t>採</w:t>
      </w:r>
      <w:proofErr w:type="gramEnd"/>
      <w:r>
        <w:rPr>
          <w:rFonts w:ascii="標楷體" w:eastAsia="標楷體" w:hAnsi="標楷體" w:cs="標楷體"/>
          <w:color w:val="404040"/>
          <w:highlight w:val="white"/>
        </w:rPr>
        <w:t>計併入畢業學分數計算。</w:t>
      </w:r>
      <w:r>
        <w:rPr>
          <w:rFonts w:ascii="標楷體" w:eastAsia="標楷體" w:hAnsi="標楷體" w:cs="標楷體"/>
        </w:rPr>
        <w:t>尚未畢業者皆適用</w:t>
      </w:r>
      <w:r>
        <w:rPr>
          <w:rFonts w:ascii="標楷體" w:eastAsia="標楷體" w:hAnsi="標楷體" w:cs="標楷體"/>
          <w:color w:val="404040"/>
          <w:highlight w:val="white"/>
        </w:rPr>
        <w:t>」。</w:t>
      </w:r>
    </w:p>
    <w:p w14:paraId="73119ED1" w14:textId="77777777" w:rsidR="00FF4AFD" w:rsidRDefault="001F24E7">
      <w:pPr>
        <w:spacing w:line="276" w:lineRule="auto"/>
        <w:ind w:left="991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決　 議：照案通過。</w:t>
      </w:r>
    </w:p>
    <w:p w14:paraId="0606BC41" w14:textId="77777777" w:rsidR="00FF4AFD" w:rsidRDefault="00FF4AFD">
      <w:pPr>
        <w:spacing w:line="276" w:lineRule="auto"/>
        <w:jc w:val="both"/>
        <w:rPr>
          <w:rFonts w:ascii="標楷體" w:eastAsia="標楷體" w:hAnsi="標楷體" w:cs="標楷體"/>
          <w:b/>
          <w:bCs/>
        </w:rPr>
      </w:pPr>
    </w:p>
    <w:p w14:paraId="4B70B4B2" w14:textId="77777777" w:rsidR="00FF4AFD" w:rsidRDefault="00FF4AFD">
      <w:pPr>
        <w:spacing w:line="276" w:lineRule="auto"/>
        <w:ind w:left="991"/>
        <w:jc w:val="both"/>
        <w:rPr>
          <w:rFonts w:ascii="標楷體" w:eastAsia="標楷體" w:hAnsi="標楷體" w:cs="標楷體"/>
        </w:rPr>
      </w:pPr>
    </w:p>
    <w:p w14:paraId="3DD0FB83" w14:textId="77777777" w:rsidR="00FF4AFD" w:rsidRDefault="001F24E7">
      <w:pPr>
        <w:spacing w:line="276" w:lineRule="auto"/>
        <w:ind w:left="721" w:hanging="721"/>
        <w:jc w:val="both"/>
        <w:rPr>
          <w:rFonts w:ascii="標楷體" w:eastAsia="標楷體" w:hAnsi="標楷體" w:cs="標楷體"/>
          <w:b/>
          <w:bCs/>
        </w:rPr>
      </w:pPr>
      <w:bookmarkStart w:id="3" w:name="_heading=h.kogkbksy0djv" w:colFirst="0" w:colLast="0"/>
      <w:bookmarkEnd w:id="3"/>
      <w:r>
        <w:rPr>
          <w:rFonts w:ascii="標楷體" w:eastAsia="標楷體" w:hAnsi="標楷體" w:cs="標楷體"/>
          <w:b/>
          <w:bCs/>
        </w:rPr>
        <w:t>拾、臨時動議</w:t>
      </w:r>
    </w:p>
    <w:p w14:paraId="0374B627" w14:textId="027442F0" w:rsidR="00FF4AFD" w:rsidRDefault="001F24E7">
      <w:pPr>
        <w:spacing w:line="276" w:lineRule="auto"/>
        <w:jc w:val="both"/>
        <w:rPr>
          <w:rFonts w:ascii="標楷體" w:eastAsia="標楷體" w:hAnsi="標楷體" w:cs="標楷體" w:hint="eastAsia"/>
          <w:b/>
          <w:bCs/>
        </w:rPr>
      </w:pPr>
      <w:bookmarkStart w:id="4" w:name="_heading=h.30j0zll" w:colFirst="0" w:colLast="0"/>
      <w:bookmarkEnd w:id="4"/>
      <w:r>
        <w:rPr>
          <w:rFonts w:ascii="標楷體" w:eastAsia="標楷體" w:hAnsi="標楷體" w:cs="標楷體"/>
          <w:b/>
          <w:bCs/>
        </w:rPr>
        <w:t>拾壹、散會</w:t>
      </w:r>
      <w:bookmarkStart w:id="5" w:name="_heading=h.543dpfemef47" w:colFirst="0" w:colLast="0"/>
      <w:bookmarkEnd w:id="5"/>
    </w:p>
    <w:sectPr w:rsidR="00FF4AFD">
      <w:pgSz w:w="11906" w:h="16838"/>
      <w:pgMar w:top="1134" w:right="1134" w:bottom="567" w:left="1134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EA750676-7959-4166-8C83-917AC8796D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2E5C43C-4586-40B4-B477-D514AB0F9264}"/>
    <w:embedItalic r:id="rId3" w:fontKey="{70DE91C5-421F-4D90-8E0B-BC95F2823802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4" w:subsetted="1" w:fontKey="{ABEA9EC9-E306-45E4-B23B-D3FEB5C13ACE}"/>
    <w:embedBold r:id="rId5" w:subsetted="1" w:fontKey="{00AAD305-4E85-4FA6-8E74-B33A83FCAAE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F98374A7-E2FC-4F0B-9682-A8CAC86B8CB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8E6A96"/>
    <w:multiLevelType w:val="multilevel"/>
    <w:tmpl w:val="A880BC82"/>
    <w:lvl w:ilvl="0">
      <w:start w:val="1"/>
      <w:numFmt w:val="decimal"/>
      <w:lvlText w:val="(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(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(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" w15:restartNumberingAfterBreak="0">
    <w:nsid w:val="261A6B37"/>
    <w:multiLevelType w:val="multilevel"/>
    <w:tmpl w:val="BE7E87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334B77D7"/>
    <w:multiLevelType w:val="multilevel"/>
    <w:tmpl w:val="765ACC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36285EFA"/>
    <w:multiLevelType w:val="multilevel"/>
    <w:tmpl w:val="C9EC05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5B0A53C4"/>
    <w:multiLevelType w:val="multilevel"/>
    <w:tmpl w:val="BFE0A8A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773C0254"/>
    <w:multiLevelType w:val="multilevel"/>
    <w:tmpl w:val="F33850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4AFD"/>
    <w:rsid w:val="001F24E7"/>
    <w:rsid w:val="002F6150"/>
    <w:rsid w:val="00783674"/>
    <w:rsid w:val="00FF4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D78E88"/>
  <w15:docId w15:val="{CF6123A6-F7F3-4CD4-BB4D-1DCA0CC76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4"/>
        <w:szCs w:val="24"/>
        <w:lang w:val="en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widowControl/>
      <w:outlineLvl w:val="4"/>
    </w:pPr>
    <w:rPr>
      <w:rFonts w:ascii="新細明體" w:eastAsia="新細明體" w:hAnsi="新細明體" w:cs="新細明體"/>
      <w:b/>
      <w:bCs/>
      <w:sz w:val="20"/>
      <w:szCs w:val="20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4">
    <w:name w:val="Table Grid"/>
    <w:basedOn w:val="a1"/>
    <w:rsid w:val="005710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semiHidden/>
    <w:rsid w:val="00E4146E"/>
    <w:rPr>
      <w:rFonts w:ascii="Arial" w:hAnsi="Arial"/>
      <w:sz w:val="18"/>
      <w:szCs w:val="18"/>
    </w:rPr>
  </w:style>
  <w:style w:type="paragraph" w:customStyle="1" w:styleId="a6">
    <w:name w:val="字元 字元 字元"/>
    <w:rsid w:val="005D297D"/>
    <w:pPr>
      <w:widowControl/>
      <w:spacing w:after="160" w:line="240" w:lineRule="exact"/>
    </w:pPr>
    <w:rPr>
      <w:rFonts w:ascii="Verdana" w:eastAsia="Times New Roman" w:hAnsi="Verdana"/>
      <w:sz w:val="20"/>
      <w:lang w:eastAsia="en-US"/>
    </w:rPr>
  </w:style>
  <w:style w:type="character" w:styleId="a7">
    <w:name w:val="Strong"/>
    <w:basedOn w:val="a0"/>
    <w:uiPriority w:val="22"/>
    <w:qFormat/>
    <w:rsid w:val="00B22826"/>
    <w:rPr>
      <w:b/>
      <w:bCs/>
    </w:rPr>
  </w:style>
  <w:style w:type="paragraph" w:styleId="a8">
    <w:name w:val="header"/>
    <w:link w:val="a9"/>
    <w:rsid w:val="00E86A08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9">
    <w:name w:val="頁首 字元"/>
    <w:basedOn w:val="a0"/>
    <w:link w:val="a8"/>
    <w:rsid w:val="00E86A08"/>
    <w:rPr>
      <w:kern w:val="2"/>
    </w:rPr>
  </w:style>
  <w:style w:type="paragraph" w:styleId="aa">
    <w:name w:val="footer"/>
    <w:link w:val="ab"/>
    <w:rsid w:val="00E86A08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b">
    <w:name w:val="頁尾 字元"/>
    <w:basedOn w:val="a0"/>
    <w:link w:val="aa"/>
    <w:rsid w:val="00E86A08"/>
    <w:rPr>
      <w:kern w:val="2"/>
    </w:rPr>
  </w:style>
  <w:style w:type="character" w:customStyle="1" w:styleId="style7">
    <w:name w:val="style7"/>
    <w:basedOn w:val="a0"/>
    <w:rsid w:val="00DF3F3C"/>
  </w:style>
  <w:style w:type="character" w:customStyle="1" w:styleId="mailheadertext1">
    <w:name w:val="mailheadertext1"/>
    <w:basedOn w:val="a0"/>
    <w:rsid w:val="00453F32"/>
    <w:rPr>
      <w:i w:val="0"/>
      <w:iCs w:val="0"/>
      <w:color w:val="000000"/>
      <w:sz w:val="25"/>
      <w:szCs w:val="25"/>
    </w:rPr>
  </w:style>
  <w:style w:type="character" w:styleId="ac">
    <w:name w:val="Hyperlink"/>
    <w:basedOn w:val="a0"/>
    <w:rsid w:val="002F4651"/>
    <w:rPr>
      <w:color w:val="0000FF"/>
      <w:u w:val="single"/>
    </w:rPr>
  </w:style>
  <w:style w:type="character" w:styleId="ad">
    <w:name w:val="Emphasis"/>
    <w:basedOn w:val="a0"/>
    <w:uiPriority w:val="20"/>
    <w:qFormat/>
    <w:rsid w:val="00BA7E50"/>
    <w:rPr>
      <w:b/>
      <w:bCs/>
      <w:i w:val="0"/>
      <w:iCs w:val="0"/>
      <w:color w:val="FF0000"/>
    </w:rPr>
  </w:style>
  <w:style w:type="character" w:customStyle="1" w:styleId="ae">
    <w:name w:val="副標題 字元"/>
    <w:basedOn w:val="a0"/>
    <w:rsid w:val="002855A5"/>
    <w:rPr>
      <w:rFonts w:ascii="Cambria" w:hAnsi="Cambria" w:cs="Times New Roman"/>
      <w:i/>
      <w:iCs/>
      <w:kern w:val="2"/>
      <w:sz w:val="24"/>
      <w:szCs w:val="24"/>
    </w:rPr>
  </w:style>
  <w:style w:type="paragraph" w:styleId="af">
    <w:name w:val="List Paragraph"/>
    <w:uiPriority w:val="34"/>
    <w:qFormat/>
    <w:rsid w:val="00E17C5F"/>
    <w:pPr>
      <w:ind w:leftChars="200" w:left="480"/>
    </w:pPr>
  </w:style>
  <w:style w:type="paragraph" w:styleId="Web">
    <w:name w:val="Normal (Web)"/>
    <w:unhideWhenUsed/>
    <w:rsid w:val="00C6584D"/>
    <w:pPr>
      <w:widowControl/>
      <w:spacing w:before="167" w:after="167"/>
    </w:pPr>
    <w:rPr>
      <w:rFonts w:ascii="新細明體" w:hAnsi="新細明體" w:cs="新細明體"/>
    </w:rPr>
  </w:style>
  <w:style w:type="paragraph" w:styleId="af0">
    <w:name w:val="Plain Text"/>
    <w:link w:val="af1"/>
    <w:uiPriority w:val="99"/>
    <w:unhideWhenUsed/>
    <w:rsid w:val="006F1B39"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character" w:customStyle="1" w:styleId="af1">
    <w:name w:val="純文字 字元"/>
    <w:basedOn w:val="a0"/>
    <w:link w:val="af0"/>
    <w:uiPriority w:val="99"/>
    <w:rsid w:val="006F1B39"/>
    <w:rPr>
      <w:rFonts w:ascii="新細明體" w:hAnsi="新細明體" w:cs="新細明體"/>
      <w:sz w:val="24"/>
      <w:szCs w:val="24"/>
    </w:rPr>
  </w:style>
  <w:style w:type="character" w:customStyle="1" w:styleId="50">
    <w:name w:val="標題 5 字元"/>
    <w:basedOn w:val="a0"/>
    <w:uiPriority w:val="9"/>
    <w:rsid w:val="00BD41C8"/>
    <w:rPr>
      <w:rFonts w:ascii="新細明體" w:hAnsi="新細明體" w:cs="新細明體"/>
      <w:b/>
      <w:bCs/>
    </w:rPr>
  </w:style>
  <w:style w:type="character" w:customStyle="1" w:styleId="usercontent">
    <w:name w:val="usercontent"/>
    <w:basedOn w:val="a0"/>
    <w:rsid w:val="00BD41C8"/>
  </w:style>
  <w:style w:type="paragraph" w:customStyle="1" w:styleId="Default">
    <w:name w:val="Default"/>
    <w:rsid w:val="00AF5557"/>
    <w:pPr>
      <w:autoSpaceDE w:val="0"/>
      <w:autoSpaceDN w:val="0"/>
      <w:adjustRightInd w:val="0"/>
    </w:pPr>
    <w:rPr>
      <w:rFonts w:ascii="標楷體" w:eastAsia="標楷體" w:cs="標楷體"/>
      <w:color w:val="000000"/>
    </w:rPr>
  </w:style>
  <w:style w:type="character" w:styleId="af2">
    <w:name w:val="FollowedHyperlink"/>
    <w:basedOn w:val="a0"/>
    <w:rsid w:val="00263C88"/>
    <w:rPr>
      <w:color w:val="800080" w:themeColor="followedHyperlink"/>
      <w:u w:val="single"/>
    </w:rPr>
  </w:style>
  <w:style w:type="character" w:customStyle="1" w:styleId="a031">
    <w:name w:val="a031"/>
    <w:rsid w:val="00EA1C08"/>
    <w:rPr>
      <w:rFonts w:ascii="Verdana" w:hAnsi="Verdana" w:hint="default"/>
      <w:b w:val="0"/>
      <w:bCs w:val="0"/>
      <w:i w:val="0"/>
      <w:iCs w:val="0"/>
      <w:caps w:val="0"/>
      <w:smallCaps w:val="0"/>
      <w:color w:val="404040"/>
      <w:spacing w:val="15"/>
      <w:sz w:val="18"/>
      <w:szCs w:val="18"/>
    </w:rPr>
  </w:style>
  <w:style w:type="paragraph" w:styleId="af3">
    <w:name w:val="No Spacing"/>
    <w:uiPriority w:val="1"/>
    <w:qFormat/>
    <w:rsid w:val="0093518F"/>
    <w:rPr>
      <w:kern w:val="2"/>
    </w:rPr>
  </w:style>
  <w:style w:type="paragraph" w:styleId="af4">
    <w:name w:val="footnote text"/>
    <w:link w:val="af5"/>
    <w:uiPriority w:val="99"/>
    <w:unhideWhenUsed/>
    <w:rsid w:val="00703E66"/>
    <w:pPr>
      <w:snapToGrid w:val="0"/>
    </w:pPr>
    <w:rPr>
      <w:rFonts w:asciiTheme="minorHAnsi" w:hAnsiTheme="minorHAnsi" w:cstheme="minorBidi"/>
      <w:sz w:val="20"/>
    </w:rPr>
  </w:style>
  <w:style w:type="character" w:customStyle="1" w:styleId="af5">
    <w:name w:val="註腳文字 字元"/>
    <w:basedOn w:val="a0"/>
    <w:link w:val="af4"/>
    <w:uiPriority w:val="99"/>
    <w:rsid w:val="00703E66"/>
    <w:rPr>
      <w:rFonts w:asciiTheme="minorHAnsi" w:eastAsiaTheme="minorEastAsia" w:hAnsiTheme="minorHAnsi" w:cstheme="minorBidi"/>
      <w:kern w:val="2"/>
    </w:rPr>
  </w:style>
  <w:style w:type="character" w:styleId="af6">
    <w:name w:val="footnote reference"/>
    <w:basedOn w:val="a0"/>
    <w:uiPriority w:val="99"/>
    <w:unhideWhenUsed/>
    <w:rsid w:val="00703E66"/>
    <w:rPr>
      <w:vertAlign w:val="superscript"/>
    </w:rPr>
  </w:style>
  <w:style w:type="character" w:customStyle="1" w:styleId="apple-converted-space">
    <w:name w:val="apple-converted-space"/>
    <w:basedOn w:val="a0"/>
    <w:rsid w:val="007C1742"/>
  </w:style>
  <w:style w:type="paragraph" w:customStyle="1" w:styleId="m3123653364590771336gmail-msolistparagraph">
    <w:name w:val="m_3123653364590771336gmail-msolistparagraph"/>
    <w:rsid w:val="002508DE"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character" w:styleId="af7">
    <w:name w:val="annotation reference"/>
    <w:basedOn w:val="a0"/>
    <w:semiHidden/>
    <w:unhideWhenUsed/>
    <w:rsid w:val="005411C2"/>
    <w:rPr>
      <w:sz w:val="18"/>
      <w:szCs w:val="18"/>
    </w:rPr>
  </w:style>
  <w:style w:type="paragraph" w:styleId="af8">
    <w:name w:val="annotation text"/>
    <w:link w:val="af9"/>
    <w:semiHidden/>
    <w:unhideWhenUsed/>
    <w:rsid w:val="005411C2"/>
  </w:style>
  <w:style w:type="character" w:customStyle="1" w:styleId="af9">
    <w:name w:val="註解文字 字元"/>
    <w:basedOn w:val="a0"/>
    <w:link w:val="af8"/>
    <w:semiHidden/>
    <w:rsid w:val="005411C2"/>
    <w:rPr>
      <w:kern w:val="2"/>
      <w:sz w:val="24"/>
    </w:rPr>
  </w:style>
  <w:style w:type="paragraph" w:styleId="afa">
    <w:name w:val="annotation subject"/>
    <w:basedOn w:val="af8"/>
    <w:next w:val="af8"/>
    <w:link w:val="afb"/>
    <w:semiHidden/>
    <w:unhideWhenUsed/>
    <w:rsid w:val="005411C2"/>
    <w:rPr>
      <w:b/>
      <w:bCs/>
    </w:rPr>
  </w:style>
  <w:style w:type="character" w:customStyle="1" w:styleId="afb">
    <w:name w:val="註解主旨 字元"/>
    <w:basedOn w:val="af9"/>
    <w:link w:val="afa"/>
    <w:semiHidden/>
    <w:rsid w:val="005411C2"/>
    <w:rPr>
      <w:b/>
      <w:bCs/>
      <w:kern w:val="2"/>
      <w:sz w:val="24"/>
    </w:rPr>
  </w:style>
  <w:style w:type="character" w:customStyle="1" w:styleId="il">
    <w:name w:val="il"/>
    <w:basedOn w:val="a0"/>
    <w:rsid w:val="00CB39A5"/>
  </w:style>
  <w:style w:type="paragraph" w:styleId="afc">
    <w:name w:val="Subtitle"/>
    <w:basedOn w:val="a"/>
    <w:next w:val="a"/>
    <w:uiPriority w:val="11"/>
    <w:qFormat/>
    <w:pPr>
      <w:spacing w:after="60"/>
      <w:jc w:val="center"/>
    </w:pPr>
    <w:rPr>
      <w:rFonts w:ascii="Cambria" w:eastAsia="Cambria" w:hAnsi="Cambria" w:cs="Cambria"/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meet.google.com/ntn-dcss-wzx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onY15xM36d5Fnn5cqHyWMXSXDg==">CgMxLjAyCGguZ2pkZ3hzMgloLjFmb2I5dGUyCWguM3pueXNoNzIOaC5rb2drYmtzeTBkanYyCWguMzBqMHpsbDIOaC41NDNkcGZlbWVmNDc4AHIhMTNFcnFwVEwzVXdOY190SnUtdGlTeVl5YVZ4bm9mdWlo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</TotalTime>
  <Pages>3</Pages>
  <Words>408</Words>
  <Characters>2329</Characters>
  <Application>Microsoft Office Word</Application>
  <DocSecurity>0</DocSecurity>
  <Lines>19</Lines>
  <Paragraphs>5</Paragraphs>
  <ScaleCrop>false</ScaleCrop>
  <Company/>
  <LinksUpToDate>false</LinksUpToDate>
  <CharactersWithSpaces>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2026-03-30T01:12:00Z</cp:lastPrinted>
  <dcterms:created xsi:type="dcterms:W3CDTF">2026-03-10T09:59:00Z</dcterms:created>
  <dcterms:modified xsi:type="dcterms:W3CDTF">2026-03-30T06:59:00Z</dcterms:modified>
</cp:coreProperties>
</file>